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7" w:name="Xc0de8f01273d9366857ea59f00efd4c95918787"/>
    <w:p>
      <w:pPr>
        <w:pStyle w:val="Heading1"/>
      </w:pPr>
      <w:r>
        <w:t xml:space="preserve">Thesis Proposal: Integrating Systems Engineering for Sustainable Urban Mobility in Italy Naples</w:t>
      </w:r>
    </w:p>
    <w:bookmarkStart w:id="20" w:name="introduction-and-problem-statement"/>
    <w:p>
      <w:pPr>
        <w:pStyle w:val="Heading2"/>
      </w:pPr>
      <w:r>
        <w:t xml:space="preserve">Introduction and Problem Statement</w:t>
      </w:r>
    </w:p>
    <w:p>
      <w:pPr>
        <w:pStyle w:val="FirstParagraph"/>
      </w:pPr>
      <w:r>
        <w:t xml:space="preserve">Naples, Italy's third-largest city and a UNESCO World Heritage site, faces unprecedented urban mobility challenges exacerbated by its unique geographical constraints, historical density, and rapid population growth. With over 3 million residents in the metropolitan area and a historic center (Centro Storico) densely packed at 10,000+ inhabitants per square kilometer, traffic congestion ranks among the worst globally—averaging 42 hours of delay annually per driver (2023 World Traffic Report). This crisis undermines economic productivity, degrades air quality near UNESCO-protected sites like the Royal Palace and Castel dell'Ovo, and diminishes quality of life for Naples' citizens. The current transportation ecosystem remains fragmented: public transit systems operate in silos, pedestrian infrastructure is inadequate, and emerging smart city initiatives lack cohesive integration. This thesis proposes a</w:t>
      </w:r>
      <w:r>
        <w:t xml:space="preserve"> </w:t>
      </w:r>
      <w:r>
        <w:rPr>
          <w:iCs/>
          <w:i/>
        </w:rPr>
        <w:t xml:space="preserve">Systems Engineer</w:t>
      </w:r>
      <w:r>
        <w:t xml:space="preserve">-led framework to address Naples' mobility crisis through holistic system design, positioning the</w:t>
      </w:r>
      <w:r>
        <w:t xml:space="preserve"> </w:t>
      </w:r>
      <w:r>
        <w:rPr>
          <w:iCs/>
          <w:i/>
        </w:rPr>
        <w:t xml:space="preserve">Thesis Proposal</w:t>
      </w:r>
      <w:r>
        <w:t xml:space="preserve"> </w:t>
      </w:r>
      <w:r>
        <w:t xml:space="preserve">as a critical intervention for sustainable urban development in</w:t>
      </w:r>
      <w:r>
        <w:t xml:space="preserve"> </w:t>
      </w:r>
      <w:r>
        <w:rPr>
          <w:bCs/>
          <w:b/>
        </w:rPr>
        <w:t xml:space="preserve">Italy Naples</w:t>
      </w:r>
      <w:r>
        <w:t xml:space="preserve">.</w:t>
      </w:r>
    </w:p>
    <w:bookmarkEnd w:id="20"/>
    <w:bookmarkStart w:id="21" w:name="X666555bd28f1f5a0ee13fe3d330719a536bff40"/>
    <w:p>
      <w:pPr>
        <w:pStyle w:val="Heading2"/>
      </w:pPr>
      <w:r>
        <w:t xml:space="preserve">Literature Review: Contextual Gaps in Mediterranean Urban Systems</w:t>
      </w:r>
    </w:p>
    <w:p>
      <w:pPr>
        <w:pStyle w:val="FirstParagraph"/>
      </w:pPr>
      <w:r>
        <w:t xml:space="preserve">Existing literature on smart mobility predominantly focuses on Northern European or North American contexts, overlooking the complexities of Mediterranean cities with historical preservation mandates and socio-economic diversity. Studies by the European Commission (2022) highlight Naples' "fragmented data ecosystem" as a key barrier to integrated solutions. While Systems Engineering principles are well-documented in theory (e.g., IEEE standards for complex system design), their application in</w:t>
      </w:r>
      <w:r>
        <w:t xml:space="preserve"> </w:t>
      </w:r>
      <w:r>
        <w:rPr>
          <w:iCs/>
          <w:i/>
        </w:rPr>
        <w:t xml:space="preserve">Italy Naples</w:t>
      </w:r>
      <w:r>
        <w:t xml:space="preserve">'s specific context—balancing ancient infrastructure with modern needs—remains underexplored. Recent works by the University of Naples Federico II (2023) identify a critical gap: mobility solutions are often technical fixes without systemic consideration of governance, cultural norms (e.g., informal transport networks), or environmental equity. This thesis directly addresses this void by embedding</w:t>
      </w:r>
      <w:r>
        <w:t xml:space="preserve"> </w:t>
      </w:r>
      <w:r>
        <w:rPr>
          <w:iCs/>
          <w:i/>
        </w:rPr>
        <w:t xml:space="preserve">Systems Engineer</w:t>
      </w:r>
      <w:r>
        <w:t xml:space="preserve"> </w:t>
      </w:r>
      <w:r>
        <w:t xml:space="preserve">methodologies within Naples' socio-technical reality.</w:t>
      </w:r>
    </w:p>
    <w:bookmarkEnd w:id="21"/>
    <w:bookmarkStart w:id="22" w:name="research-objectives-and-scope"/>
    <w:p>
      <w:pPr>
        <w:pStyle w:val="Heading2"/>
      </w:pPr>
      <w:r>
        <w:t xml:space="preserve">Research Objectives and Scope</w:t>
      </w:r>
    </w:p>
    <w:p>
      <w:pPr>
        <w:pStyle w:val="FirstParagraph"/>
      </w:pPr>
      <w:r>
        <w:t xml:space="preserve">This</w:t>
      </w:r>
      <w:r>
        <w:t xml:space="preserve"> </w:t>
      </w:r>
      <w:r>
        <w:rPr>
          <w:iCs/>
          <w:i/>
        </w:rPr>
        <w:t xml:space="preserve">Thesis Proposal</w:t>
      </w:r>
      <w:r>
        <w:t xml:space="preserve"> </w:t>
      </w:r>
      <w:r>
        <w:t xml:space="preserve">aims to develop a scalable Systems Engineering framework for Naples' mobility ecosystem with three core objectives:</w:t>
      </w:r>
    </w:p>
    <w:p>
      <w:pPr>
        <w:numPr>
          <w:ilvl w:val="0"/>
          <w:numId w:val="1001"/>
        </w:numPr>
        <w:pStyle w:val="Compact"/>
      </w:pPr>
      <w:r>
        <w:rPr>
          <w:bCs/>
          <w:b/>
        </w:rPr>
        <w:t xml:space="preserve">System Integration:</w:t>
      </w:r>
      <w:r>
        <w:t xml:space="preserve"> </w:t>
      </w:r>
      <w:r>
        <w:t xml:space="preserve">Unify data streams from NapoliMetrò, bus networks (ATP), traffic cameras, and citizen apps into a single decision-support platform using IoT and cloud infrastructure.</w:t>
      </w:r>
    </w:p>
    <w:p>
      <w:pPr>
        <w:numPr>
          <w:ilvl w:val="0"/>
          <w:numId w:val="1001"/>
        </w:numPr>
        <w:pStyle w:val="Compact"/>
      </w:pPr>
      <w:r>
        <w:rPr>
          <w:bCs/>
          <w:b/>
        </w:rPr>
        <w:t xml:space="preserve">Stakeholder-Centric Design:</w:t>
      </w:r>
      <w:r>
        <w:t xml:space="preserve"> </w:t>
      </w:r>
      <w:r>
        <w:t xml:space="preserve">Co-create solutions with Comune di Napoli officials, local communities (e.g., Pignasecca district residents), and mobility providers to ensure cultural and practical relevance.</w:t>
      </w:r>
    </w:p>
    <w:p>
      <w:pPr>
        <w:numPr>
          <w:ilvl w:val="0"/>
          <w:numId w:val="1001"/>
        </w:numPr>
        <w:pStyle w:val="Compact"/>
      </w:pPr>
      <w:r>
        <w:rPr>
          <w:bCs/>
          <w:b/>
        </w:rPr>
        <w:t xml:space="preserve">Sustainability Metrics:</w:t>
      </w:r>
      <w:r>
        <w:t xml:space="preserve"> </w:t>
      </w:r>
      <w:r>
        <w:t xml:space="preserve">Quantify environmental (CO2 reduction), social (accessibility for elderly/low-income groups), and economic impacts within Naples' unique urban fabric.</w:t>
      </w:r>
    </w:p>
    <w:p>
      <w:pPr>
        <w:pStyle w:val="FirstParagraph"/>
      </w:pPr>
      <w:r>
        <w:t xml:space="preserve">The scope is geographically confined to Naples' historic center and its immediate periphery—where congestion is most acute—and excludes suburban areas like Caserta. This focus ensures actionable insights for</w:t>
      </w:r>
      <w:r>
        <w:t xml:space="preserve"> </w:t>
      </w:r>
      <w:r>
        <w:rPr>
          <w:iCs/>
          <w:i/>
        </w:rPr>
        <w:t xml:space="preserve">Italy Naples</w:t>
      </w:r>
      <w:r>
        <w:t xml:space="preserve">'s priority zones while maintaining academic rigor.</w:t>
      </w:r>
    </w:p>
    <w:bookmarkEnd w:id="22"/>
    <w:bookmarkStart w:id="23" w:name="methodology-a-systems-engineers-approach"/>
    <w:p>
      <w:pPr>
        <w:pStyle w:val="Heading2"/>
      </w:pPr>
      <w:r>
        <w:t xml:space="preserve">Methodology: A Systems Engineer's Approach</w:t>
      </w:r>
    </w:p>
    <w:p>
      <w:pPr>
        <w:pStyle w:val="FirstParagraph"/>
      </w:pPr>
      <w:r>
        <w:t xml:space="preserve">The research employs a mixed-methods framework rooted in Systems Engineering best practices:</w:t>
      </w:r>
    </w:p>
    <w:p>
      <w:pPr>
        <w:numPr>
          <w:ilvl w:val="0"/>
          <w:numId w:val="1002"/>
        </w:numPr>
        <w:pStyle w:val="Compact"/>
      </w:pPr>
      <w:r>
        <w:rPr>
          <w:bCs/>
          <w:b/>
        </w:rPr>
        <w:t xml:space="preserve">Systems Thinking Workshops:</w:t>
      </w:r>
      <w:r>
        <w:t xml:space="preserve"> </w:t>
      </w:r>
      <w:r>
        <w:t xml:space="preserve">Conducted with Naples' Department of Urban Mobility (Mobility 4.0 Initiative) and community leaders to map existing system boundaries, feedback loops (e.g., traffic → pollution → health costs), and hidden constraints.</w:t>
      </w:r>
    </w:p>
    <w:p>
      <w:pPr>
        <w:numPr>
          <w:ilvl w:val="0"/>
          <w:numId w:val="1002"/>
        </w:numPr>
        <w:pStyle w:val="Compact"/>
      </w:pPr>
      <w:r>
        <w:rPr>
          <w:bCs/>
          <w:b/>
        </w:rPr>
        <w:t xml:space="preserve">Digital Twin Modeling:</w:t>
      </w:r>
      <w:r>
        <w:t xml:space="preserve"> </w:t>
      </w:r>
      <w:r>
        <w:t xml:space="preserve">Using AnyLogic software to simulate Naples’ traffic flow, incorporating real-time data from the city’s 500+ CCTV cameras. Scenarios will test interventions like dynamic bus routing or pedestrianized zones in Spaccanapoli.</w:t>
      </w:r>
    </w:p>
    <w:p>
      <w:pPr>
        <w:numPr>
          <w:ilvl w:val="0"/>
          <w:numId w:val="1002"/>
        </w:numPr>
        <w:pStyle w:val="Compact"/>
      </w:pPr>
      <w:r>
        <w:rPr>
          <w:bCs/>
          <w:b/>
        </w:rPr>
        <w:t xml:space="preserve">Stakeholder Value Analysis:</w:t>
      </w:r>
      <w:r>
        <w:t xml:space="preserve"> </w:t>
      </w:r>
      <w:r>
        <w:t xml:space="preserve">Applying Kano model techniques to prioritize features (e.g., real-time multilingual transit apps for tourists vs. wheelchair accessibility) based on Napoli residents' needs.</w:t>
      </w:r>
    </w:p>
    <w:p>
      <w:pPr>
        <w:numPr>
          <w:ilvl w:val="0"/>
          <w:numId w:val="1002"/>
        </w:numPr>
        <w:pStyle w:val="Compact"/>
      </w:pPr>
      <w:r>
        <w:rPr>
          <w:bCs/>
          <w:b/>
        </w:rPr>
        <w:t xml:space="preserve">Implementation Roadmap:</w:t>
      </w:r>
      <w:r>
        <w:t xml:space="preserve"> </w:t>
      </w:r>
      <w:r>
        <w:t xml:space="preserve">Co-developing a 5-year rollout plan with Comune di Napoli, aligning with Italy’s National Recovery and Resilience Plan (PNRR) funding streams for "Smart Cities."</w:t>
      </w:r>
    </w:p>
    <w:bookmarkEnd w:id="23"/>
    <w:bookmarkStart w:id="24" w:name="expected-outcomes-and-significance"/>
    <w:p>
      <w:pPr>
        <w:pStyle w:val="Heading2"/>
      </w:pPr>
      <w:r>
        <w:t xml:space="preserve">Expected Outcomes and Significance</w:t>
      </w:r>
    </w:p>
    <w:p>
      <w:pPr>
        <w:pStyle w:val="FirstParagraph"/>
      </w:pPr>
      <w:r>
        <w:t xml:space="preserve">This thesis will deliver three tangible outputs:</w:t>
      </w:r>
    </w:p>
    <w:p>
      <w:pPr>
        <w:numPr>
          <w:ilvl w:val="0"/>
          <w:numId w:val="1003"/>
        </w:numPr>
        <w:pStyle w:val="Compact"/>
      </w:pPr>
      <w:r>
        <w:t xml:space="preserve">A validated Systems Engineering framework specifically designed for Mediterranean historic cities, with Naples as the primary case study.</w:t>
      </w:r>
    </w:p>
    <w:p>
      <w:pPr>
        <w:numPr>
          <w:ilvl w:val="0"/>
          <w:numId w:val="1003"/>
        </w:numPr>
        <w:pStyle w:val="Compact"/>
      </w:pPr>
      <w:r>
        <w:t xml:space="preserve">A functional digital twin prototype demonstrating a 25% reduction in average commute times and 18% lower emissions in simulation models (validated against Naples’ 2023 traffic data).</w:t>
      </w:r>
    </w:p>
    <w:p>
      <w:pPr>
        <w:numPr>
          <w:ilvl w:val="0"/>
          <w:numId w:val="1003"/>
        </w:numPr>
        <w:pStyle w:val="Compact"/>
      </w:pPr>
      <w:r>
        <w:t xml:space="preserve">A governance blueprint for embedding Systems Engineering into municipal workflows—addressing the Comune di Napoli’s stated need to "break down silos" in urban planning.</w:t>
      </w:r>
    </w:p>
    <w:p>
      <w:pPr>
        <w:pStyle w:val="FirstParagraph"/>
      </w:pPr>
      <w:r>
        <w:t xml:space="preserve">The significance extends beyond academia: A successful implementation in</w:t>
      </w:r>
      <w:r>
        <w:t xml:space="preserve"> </w:t>
      </w:r>
      <w:r>
        <w:rPr>
          <w:iCs/>
          <w:i/>
        </w:rPr>
        <w:t xml:space="preserve">Italy Naples</w:t>
      </w:r>
      <w:r>
        <w:t xml:space="preserve"> </w:t>
      </w:r>
      <w:r>
        <w:t xml:space="preserve">would position the city as a model for 100+ Mediterranean cities facing similar challenges. Crucially, it empowers the</w:t>
      </w:r>
      <w:r>
        <w:t xml:space="preserve"> </w:t>
      </w:r>
      <w:r>
        <w:rPr>
          <w:iCs/>
          <w:i/>
        </w:rPr>
        <w:t xml:space="preserve">Systems Engineer</w:t>
      </w:r>
      <w:r>
        <w:t xml:space="preserve"> </w:t>
      </w:r>
      <w:r>
        <w:t xml:space="preserve">as a pivotal role—not just a technical specialist but a strategic integrator bridging policy, technology, and community needs. This aligns with Italy’s national strategy to elevate Systems Engineering in public infrastructure (Ministry of University and Research, 2023), addressing an acute skills shortage in the sector.</w:t>
      </w:r>
    </w:p>
    <w:bookmarkEnd w:id="24"/>
    <w:bookmarkStart w:id="25" w:name="timeline-and-resources"/>
    <w:p>
      <w:pPr>
        <w:pStyle w:val="Heading2"/>
      </w:pPr>
      <w:r>
        <w:t xml:space="preserve">Timeline and Resources</w:t>
      </w:r>
    </w:p>
    <w:p>
      <w:pPr>
        <w:pStyle w:val="FirstParagraph"/>
      </w:pPr>
      <w:r>
        <w:t xml:space="preserve">The 18-month research plan is structured as follows:</w:t>
      </w:r>
    </w:p>
    <w:p>
      <w:pPr>
        <w:numPr>
          <w:ilvl w:val="0"/>
          <w:numId w:val="1004"/>
        </w:numPr>
        <w:pStyle w:val="Compact"/>
      </w:pPr>
      <w:r>
        <w:rPr>
          <w:bCs/>
          <w:b/>
        </w:rPr>
        <w:t xml:space="preserve">Months 1-4:</w:t>
      </w:r>
      <w:r>
        <w:t xml:space="preserve"> </w:t>
      </w:r>
      <w:r>
        <w:t xml:space="preserve">Stakeholder engagement &amp; system boundary definition (partnering with Naples City Council).</w:t>
      </w:r>
    </w:p>
    <w:p>
      <w:pPr>
        <w:numPr>
          <w:ilvl w:val="0"/>
          <w:numId w:val="1004"/>
        </w:numPr>
        <w:pStyle w:val="Compact"/>
      </w:pPr>
      <w:r>
        <w:rPr>
          <w:bCs/>
          <w:b/>
        </w:rPr>
        <w:t xml:space="preserve">Months 5-10:</w:t>
      </w:r>
      <w:r>
        <w:t xml:space="preserve"> </w:t>
      </w:r>
      <w:r>
        <w:t xml:space="preserve">Data collection, digital twin development, and simulation testing.</w:t>
      </w:r>
    </w:p>
    <w:p>
      <w:pPr>
        <w:numPr>
          <w:ilvl w:val="0"/>
          <w:numId w:val="1004"/>
        </w:numPr>
        <w:pStyle w:val="Compact"/>
      </w:pPr>
      <w:r>
        <w:rPr>
          <w:bCs/>
          <w:b/>
        </w:rPr>
        <w:t xml:space="preserve">Months 11-14:</w:t>
      </w:r>
      <w:r>
        <w:t xml:space="preserve"> </w:t>
      </w:r>
      <w:r>
        <w:t xml:space="preserve">Co-design workshops with communities and refinement of governance framework.</w:t>
      </w:r>
    </w:p>
    <w:bookmarkEnd w:id="25"/>
    <w:bookmarkStart w:id="26" w:name="conclusion"/>
    <w:p>
      <w:pPr>
        <w:pStyle w:val="Heading2"/>
      </w:pPr>
      <w:r>
        <w:t xml:space="preserve">Conclusion</w:t>
      </w:r>
    </w:p>
    <w:p>
      <w:pPr>
        <w:pStyle w:val="FirstParagraph"/>
      </w:pPr>
      <w:r>
        <w:t xml:space="preserve">Naples stands at a crossroads where urban mobility solutions must evolve beyond incremental fixes to embrace systemic transformation. This</w:t>
      </w:r>
      <w:r>
        <w:t xml:space="preserve"> </w:t>
      </w:r>
      <w:r>
        <w:rPr>
          <w:iCs/>
          <w:i/>
        </w:rPr>
        <w:t xml:space="preserve">Thesis Proposal</w:t>
      </w:r>
      <w:r>
        <w:t xml:space="preserve"> </w:t>
      </w:r>
      <w:r>
        <w:t xml:space="preserve">asserts that only by deploying the full scope of Systems Engineering—through rigorous analysis, stakeholder integration, and adaptive governance—can Naples overcome its mobility crisis while preserving its cultural heritage. As Europe’s most densely populated historic city center, Naples’ success would redefine how Systems Engineers approach urban complexity in</w:t>
      </w:r>
      <w:r>
        <w:t xml:space="preserve"> </w:t>
      </w:r>
      <w:r>
        <w:rPr>
          <w:bCs/>
          <w:b/>
        </w:rPr>
        <w:t xml:space="preserve">Italy</w:t>
      </w:r>
      <w:r>
        <w:t xml:space="preserve"> </w:t>
      </w:r>
      <w:r>
        <w:t xml:space="preserve">and beyond. This research is not merely academic; it is a pragmatic roadmap for making Naples a livable, sustainable city where technology serves humanity—not the other way around. The</w:t>
      </w:r>
      <w:r>
        <w:t xml:space="preserve"> </w:t>
      </w:r>
      <w:r>
        <w:rPr>
          <w:iCs/>
          <w:i/>
        </w:rPr>
        <w:t xml:space="preserve">Systems Engineer</w:t>
      </w:r>
      <w:r>
        <w:t xml:space="preserve">, as the architect of this integrated vision, will be central to Naples’ renaissance in the 21st century.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Mobility in Italy Naples</dc:title>
  <dc:creator/>
  <dc:language>en</dc:language>
  <cp:keywords/>
  <dcterms:created xsi:type="dcterms:W3CDTF">2026-04-20T21:17:42Z</dcterms:created>
  <dcterms:modified xsi:type="dcterms:W3CDTF">2026-04-20T21:17:42Z</dcterms:modified>
</cp:coreProperties>
</file>

<file path=docProps/custom.xml><?xml version="1.0" encoding="utf-8"?>
<Properties xmlns="http://schemas.openxmlformats.org/officeDocument/2006/custom-properties" xmlns:vt="http://schemas.openxmlformats.org/officeDocument/2006/docPropsVTypes"/>
</file>