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cedefb012c0f465c29a995aeca24e0499c05d8b"/>
    <w:p>
      <w:pPr>
        <w:pStyle w:val="Heading1"/>
      </w:pPr>
      <w:r>
        <w:t xml:space="preserve">Thesis Proposal: Designing Integrated Systems Engineering Frameworks for Smart Urban Infrastructure in Nairobi, Kenya</w:t>
      </w:r>
    </w:p>
    <w:bookmarkStart w:id="20" w:name="abstract"/>
    <w:p>
      <w:pPr>
        <w:pStyle w:val="Heading2"/>
      </w:pPr>
      <w:r>
        <w:t xml:space="preserve">Abstract</w:t>
      </w:r>
    </w:p>
    <w:p>
      <w:pPr>
        <w:pStyle w:val="FirstParagraph"/>
      </w:pPr>
      <w:r>
        <w:t xml:space="preserve">This thesis proposal outlines a critical investigation into the application of Systems Engineering principles to address complex urban challenges in Nairobi, Kenya. As Africa's fastest-growing metropolis, Nairobi grapples with rapid urbanization (15% annual population growth), inadequate infrastructure, and fragmented service delivery systems. The research proposes a context-specific Systems Engineering framework designed by and for Kenyan professionals to optimize transportation networks, energy distribution, water management, and digital service integration. This work directly responds to Kenya's Vision 2030 target of building a globally competitive knowledge-based economy through sustainable urban development. The study will produce actionable blueprints for local Systems Engineers to implement scalable, resilient systems that enhance Nairobi's livability while reducing economic losses from current inefficiencies.</w:t>
      </w:r>
    </w:p>
    <w:bookmarkEnd w:id="20"/>
    <w:bookmarkStart w:id="21" w:name="introduction-the-nairobi-imperative"/>
    <w:p>
      <w:pPr>
        <w:pStyle w:val="Heading2"/>
      </w:pPr>
      <w:r>
        <w:t xml:space="preserve">1. Introduction: The Nairobi Imperative</w:t>
      </w:r>
    </w:p>
    <w:p>
      <w:pPr>
        <w:pStyle w:val="FirstParagraph"/>
      </w:pPr>
      <w:r>
        <w:t xml:space="preserve">Nairobi, Kenya's political and economic capital, is a city of stark contrasts – thriving tech hubs like Konza Technopolis coexist with sprawling informal settlements lacking basic infrastructure. Current urban management approaches remain siloed, leading to cascading failures: traffic congestion costs Kenya $500 million annually (World Bank, 2021), power outages disrupt businesses daily (4-6 hours/day in some areas), and water scarcity affects 3 million residents. Traditional engineering solutions fail because they treat symptoms without addressing interconnected system dynamics. This is where the role of a</w:t>
      </w:r>
      <w:r>
        <w:t xml:space="preserve"> </w:t>
      </w:r>
      <w:r>
        <w:rPr>
          <w:bCs/>
          <w:b/>
        </w:rPr>
        <w:t xml:space="preserve">Systems Engineer</w:t>
      </w:r>
      <w:r>
        <w:t xml:space="preserve"> </w:t>
      </w:r>
      <w:r>
        <w:t xml:space="preserve">becomes indispensable – not as a traditional mechanical or electrical specialist, but as an integrator who views Nairobi's urban fabric as a complex adaptive system requiring holistic design.</w:t>
      </w:r>
    </w:p>
    <w:bookmarkEnd w:id="21"/>
    <w:bookmarkStart w:id="22" w:name="Xfbd87bea7c4645fbe89a886e4946f74ea2f9136"/>
    <w:p>
      <w:pPr>
        <w:pStyle w:val="Heading2"/>
      </w:pPr>
      <w:r>
        <w:t xml:space="preserve">2. Problem Statement: Fragmentation in Nairobi's Urban Systems</w:t>
      </w:r>
    </w:p>
    <w:p>
      <w:pPr>
        <w:pStyle w:val="FirstParagraph"/>
      </w:pPr>
      <w:r>
        <w:t xml:space="preserve">Nairobi operates with 14 distinct government agencies managing transportation, utilities, and services – each using incompatible data systems. For example:</w:t>
      </w:r>
    </w:p>
    <w:p>
      <w:pPr>
        <w:numPr>
          <w:ilvl w:val="0"/>
          <w:numId w:val="1001"/>
        </w:numPr>
        <w:pStyle w:val="Compact"/>
      </w:pPr>
      <w:r>
        <w:t xml:space="preserve">The Nairobi City County (NCC) Traffic Management System lacks integration with the Kenya National Roads Authority (KeNHA) data on roadworks.</w:t>
      </w:r>
    </w:p>
    <w:p>
      <w:pPr>
        <w:numPr>
          <w:ilvl w:val="0"/>
          <w:numId w:val="1001"/>
        </w:numPr>
        <w:pStyle w:val="Compact"/>
      </w:pPr>
      <w:r>
        <w:t xml:space="preserve">M-Pesa transaction patterns remain disconnected from electricity load forecasting, missing opportunities to predict demand spikes during high-transaction periods.</w:t>
      </w:r>
    </w:p>
    <w:p>
      <w:pPr>
        <w:numPr>
          <w:ilvl w:val="0"/>
          <w:numId w:val="1001"/>
        </w:numPr>
        <w:pStyle w:val="Compact"/>
      </w:pPr>
      <w:r>
        <w:t xml:space="preserve">Water leakage rates exceed 40% due to fragmented monitoring between the Nairobi City Water and Sewerage Company (NCWSC) and municipal infrastructure teams.</w:t>
      </w:r>
    </w:p>
    <w:p>
      <w:pPr>
        <w:pStyle w:val="FirstParagraph"/>
      </w:pPr>
      <w:r>
        <w:t xml:space="preserve">Current technical interventions (e.g., building new roads or installing smart meters) fail without understanding these interdependencies. The absence of trained</w:t>
      </w:r>
      <w:r>
        <w:t xml:space="preserve"> </w:t>
      </w:r>
      <w:r>
        <w:rPr>
          <w:bCs/>
          <w:b/>
        </w:rPr>
        <w:t xml:space="preserve">Systems Engineer</w:t>
      </w:r>
      <w:r>
        <w:t xml:space="preserve">s in Kenya's public sector – particularly those versed in African urban contexts – exacerbates this crisis. This research directly addresses this gap by developing Nairobi-specific systems methodologies.</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for Nairobi's unique socio-technical landscape, incorporating local governance structures, cultural dynamics, and informal economic networks.</w:t>
      </w:r>
    </w:p>
    <w:p>
      <w:pPr>
        <w:numPr>
          <w:ilvl w:val="0"/>
          <w:numId w:val="1002"/>
        </w:numPr>
        <w:pStyle w:val="Compact"/>
      </w:pPr>
      <w:r>
        <w:t xml:space="preserve">To co-design an integrated urban data platform prototype connecting traffic sensors (Nairobi's 150+ CCTV cameras), utility meters (power/water), and mobile money transaction points to enable predictive analytics.</w:t>
      </w:r>
    </w:p>
    <w:p>
      <w:pPr>
        <w:numPr>
          <w:ilvl w:val="0"/>
          <w:numId w:val="1002"/>
        </w:numPr>
        <w:pStyle w:val="Compact"/>
      </w:pPr>
      <w:r>
        <w:t xml:space="preserve">To quantify the economic impact of system integration: targeting a 25% reduction in traffic congestion costs and 30% decrease in water leakage within pilot zones by implementing proposed frameworks.</w:t>
      </w:r>
    </w:p>
    <w:bookmarkEnd w:id="23"/>
    <w:bookmarkStart w:id="24" w:name="X18608348844b843833d1f8df9163475684efd72"/>
    <w:p>
      <w:pPr>
        <w:pStyle w:val="Heading2"/>
      </w:pPr>
      <w:r>
        <w:t xml:space="preserve">4. Methodology: Systems Engineering for Nairobi</w:t>
      </w:r>
    </w:p>
    <w:p>
      <w:pPr>
        <w:pStyle w:val="FirstParagraph"/>
      </w:pPr>
      <w:r>
        <w:t xml:space="preserve">The research employs a mixed-methods approach grounded in Systems Engineering best practices (ISO/IEC/IEEE 15288), adapted for Kenya's context:</w:t>
      </w:r>
    </w:p>
    <w:p>
      <w:pPr>
        <w:numPr>
          <w:ilvl w:val="0"/>
          <w:numId w:val="1003"/>
        </w:numPr>
        <w:pStyle w:val="Compact"/>
      </w:pPr>
      <w:r>
        <w:rPr>
          <w:bCs/>
          <w:b/>
        </w:rPr>
        <w:t xml:space="preserve">Stakeholder Co-creation Workshops:</w:t>
      </w:r>
      <w:r>
        <w:t xml:space="preserve"> </w:t>
      </w:r>
      <w:r>
        <w:t xml:space="preserve">Conducted with Nairobi City County officials, county transport authority, M-Pesa operators (Safaricom), and community leaders in informal settlements like Kibera to map interdependencies.</w:t>
      </w:r>
    </w:p>
    <w:p>
      <w:pPr>
        <w:numPr>
          <w:ilvl w:val="0"/>
          <w:numId w:val="1003"/>
        </w:numPr>
        <w:pStyle w:val="Compact"/>
      </w:pPr>
      <w:r>
        <w:rPr>
          <w:bCs/>
          <w:b/>
        </w:rPr>
        <w:t xml:space="preserve">Data Integration Modeling:</w:t>
      </w:r>
      <w:r>
        <w:t xml:space="preserve"> </w:t>
      </w:r>
      <w:r>
        <w:t xml:space="preserve">Using Systems Dynamics software (e.g., Vensim) to simulate Nairobi's traffic-energy-water nexus. For instance, modeling how M-Pesa peak hours (17:00-21:00) correlate with electricity demand spikes affecting traffic light systems.</w:t>
      </w:r>
    </w:p>
    <w:p>
      <w:pPr>
        <w:numPr>
          <w:ilvl w:val="0"/>
          <w:numId w:val="1003"/>
        </w:numPr>
        <w:pStyle w:val="Compact"/>
      </w:pPr>
      <w:r>
        <w:rPr>
          <w:bCs/>
          <w:b/>
        </w:rPr>
        <w:t xml:space="preserve">Pilot Implementation:</w:t>
      </w:r>
      <w:r>
        <w:t xml:space="preserve"> </w:t>
      </w:r>
      <w:r>
        <w:t xml:space="preserve">Deploying low-cost IoT sensors on key corridors (e.g., Ngong Road) to gather real-time data, validated through partnerships with the Nairobi Metropolitan Area Transport Authority (NAMATA).</w:t>
      </w:r>
    </w:p>
    <w:p>
      <w:pPr>
        <w:pStyle w:val="FirstParagraph"/>
      </w:pPr>
      <w:r>
        <w:t xml:space="preserve">This methodology ensures the output is not just academic but directly usable by Kenyan</w:t>
      </w:r>
      <w:r>
        <w:t xml:space="preserve"> </w:t>
      </w:r>
      <w:r>
        <w:rPr>
          <w:bCs/>
          <w:b/>
        </w:rPr>
        <w:t xml:space="preserve">Systems Engineer</w:t>
      </w:r>
      <w:r>
        <w:t xml:space="preserve">s working in public sector roles. The framework will include templates for Nairobi-specific constraints (e.g., handling intermittent power during sensor deployment, aligning with Kenya's Data Protection Act).</w:t>
      </w:r>
    </w:p>
    <w:bookmarkEnd w:id="24"/>
    <w:bookmarkStart w:id="25" w:name="significance-of-the-study"/>
    <w:p>
      <w:pPr>
        <w:pStyle w:val="Heading2"/>
      </w:pPr>
      <w:r>
        <w:t xml:space="preserve">5. Significance of the Study</w:t>
      </w:r>
    </w:p>
    <w:p>
      <w:pPr>
        <w:pStyle w:val="FirstParagraph"/>
      </w:pPr>
      <w:r>
        <w:t xml:space="preserve">This thesis offers transformative value for Kenya and Nairobi specifically:</w:t>
      </w:r>
    </w:p>
    <w:p>
      <w:pPr>
        <w:numPr>
          <w:ilvl w:val="0"/>
          <w:numId w:val="1004"/>
        </w:numPr>
        <w:pStyle w:val="Compact"/>
      </w:pPr>
      <w:r>
        <w:rPr>
          <w:bCs/>
          <w:b/>
        </w:rPr>
        <w:t xml:space="preserve">For Policy Makers:</w:t>
      </w:r>
      <w:r>
        <w:t xml:space="preserve"> </w:t>
      </w:r>
      <w:r>
        <w:t xml:space="preserve">Provides evidence-based tools to achieve Vision 2030's "Smart Cities" pillar, moving beyond pilot projects to systemic change.</w:t>
      </w:r>
    </w:p>
    <w:p>
      <w:pPr>
        <w:numPr>
          <w:ilvl w:val="0"/>
          <w:numId w:val="1004"/>
        </w:numPr>
        <w:pStyle w:val="Compact"/>
      </w:pPr>
      <w:r>
        <w:rPr>
          <w:bCs/>
          <w:b/>
        </w:rPr>
        <w:t xml:space="preserve">For Kenyan Systems Engineers:</w:t>
      </w:r>
      <w:r>
        <w:t xml:space="preserve"> </w:t>
      </w:r>
      <w:r>
        <w:t xml:space="preserve">Creates the first locally validated methodology – addressing the critical shortage of 15,000+ certified Systems Engineers needed in Kenya by 2035 (Kenya Engineering Council estimate).</w:t>
      </w:r>
    </w:p>
    <w:p>
      <w:pPr>
        <w:numPr>
          <w:ilvl w:val="0"/>
          <w:numId w:val="1004"/>
        </w:numPr>
        <w:pStyle w:val="Compact"/>
      </w:pPr>
      <w:r>
        <w:rPr>
          <w:bCs/>
          <w:b/>
        </w:rPr>
        <w:t xml:space="preserve">For Nairobi Residents:</w:t>
      </w:r>
      <w:r>
        <w:t xml:space="preserve"> </w:t>
      </w:r>
      <w:r>
        <w:t xml:space="preserve">Directly targets quality-of-life improvements: reduced commute times, reliable electricity for businesses (especially MSMEs), and equitable water access.</w:t>
      </w:r>
    </w:p>
    <w:p>
      <w:pPr>
        <w:numPr>
          <w:ilvl w:val="0"/>
          <w:numId w:val="1004"/>
        </w:numPr>
        <w:pStyle w:val="Compact"/>
      </w:pPr>
      <w:r>
        <w:rPr>
          <w:bCs/>
          <w:b/>
        </w:rPr>
        <w:t xml:space="preserve">Nationally:</w:t>
      </w:r>
      <w:r>
        <w:t xml:space="preserve"> </w:t>
      </w:r>
      <w:r>
        <w:t xml:space="preserve">Positions Kenya as a leader in context-driven Systems Engineering in Africa, with replicable models for Kampala, Dar es Salaam, and Lagos.</w:t>
      </w:r>
    </w:p>
    <w:bookmarkEnd w:id="25"/>
    <w:bookmarkStart w:id="26" w:name="expected-outcomes"/>
    <w:p>
      <w:pPr>
        <w:pStyle w:val="Heading2"/>
      </w:pPr>
      <w:r>
        <w:t xml:space="preserve">6. Expected Outcomes</w:t>
      </w:r>
    </w:p>
    <w:p>
      <w:pPr>
        <w:pStyle w:val="FirstParagraph"/>
      </w:pPr>
      <w:r>
        <w:t xml:space="preserve">The thesis will deliver three tangible outputs:</w:t>
      </w:r>
    </w:p>
    <w:p>
      <w:pPr>
        <w:numPr>
          <w:ilvl w:val="0"/>
          <w:numId w:val="1005"/>
        </w:numPr>
        <w:pStyle w:val="Compact"/>
      </w:pPr>
      <w:r>
        <w:t xml:space="preserve">A Nairobi Urban Systems Integration Framework (NUSIF), including a step-by-step implementation guide for local government agencies.</w:t>
      </w:r>
    </w:p>
    <w:p>
      <w:pPr>
        <w:numPr>
          <w:ilvl w:val="0"/>
          <w:numId w:val="1005"/>
        </w:numPr>
        <w:pStyle w:val="Compact"/>
      </w:pPr>
      <w:r>
        <w:t xml:space="preserve">An open-source data platform prototype demonstrating real-time correlation between transport, energy, and financial activity using Kenya’s existing infrastructure.</w:t>
      </w:r>
    </w:p>
    <w:p>
      <w:pPr>
        <w:numPr>
          <w:ilvl w:val="0"/>
          <w:numId w:val="1005"/>
        </w:numPr>
        <w:pStyle w:val="Compact"/>
      </w:pPr>
      <w:r>
        <w:t xml:space="preserve">Training modules for Kenyan universities (e.g., University of Nairobi, JKUAT) to embed Systems Engineering in their engineering curricula – addressing the talent gap head-on.</w:t>
      </w:r>
    </w:p>
    <w:bookmarkEnd w:id="26"/>
    <w:bookmarkStart w:id="27" w:name="X6c5243c28b15b81e993e59bdbcf8a2340444bf3"/>
    <w:p>
      <w:pPr>
        <w:pStyle w:val="Heading2"/>
      </w:pPr>
      <w:r>
        <w:t xml:space="preserve">7. Conclusion: Building Nairobi's Future, System by System</w:t>
      </w:r>
    </w:p>
    <w:p>
      <w:pPr>
        <w:pStyle w:val="FirstParagraph"/>
      </w:pPr>
      <w:r>
        <w:t xml:space="preserve">Nairobi’s growth cannot be managed through incremental fixes alone. This thesis proposes a paradigm shift: viewing the city not as a collection of problems but as an interconnected system demanding integrated solutions from trained</w:t>
      </w:r>
      <w:r>
        <w:t xml:space="preserve"> </w:t>
      </w:r>
      <w:r>
        <w:rPr>
          <w:bCs/>
          <w:b/>
        </w:rPr>
        <w:t xml:space="preserve">Systems Engineer</w:t>
      </w:r>
      <w:r>
        <w:t xml:space="preserve">s who understand Kenya's realities. By centering Nairobi in this research, we move beyond importing Western models to creating scalable, affordable systems that work for Africa’s cities. The successful implementation of this framework would transform Nairobi into a global benchmark for urban resilience – proving that with the right engineering mindset and local expertise, even the most complex challenges can be systemically solved. This</w:t>
      </w:r>
      <w:r>
        <w:t xml:space="preserve"> </w:t>
      </w:r>
      <w:r>
        <w:rPr>
          <w:bCs/>
          <w:b/>
        </w:rPr>
        <w:t xml:space="preserve">Thesis Proposal</w:t>
      </w:r>
      <w:r>
        <w:t xml:space="preserve"> </w:t>
      </w:r>
      <w:r>
        <w:t xml:space="preserve">thus serves as both an academic contribution and a practical roadmap for Kenya's sustainable development.</w:t>
      </w:r>
    </w:p>
    <w:bookmarkEnd w:id="27"/>
    <w:bookmarkStart w:id="28" w:name="references-selected"/>
    <w:p>
      <w:pPr>
        <w:pStyle w:val="Heading2"/>
      </w:pPr>
      <w:r>
        <w:t xml:space="preserve">References (Selected)</w:t>
      </w:r>
    </w:p>
    <w:p>
      <w:pPr>
        <w:numPr>
          <w:ilvl w:val="0"/>
          <w:numId w:val="1006"/>
        </w:numPr>
        <w:pStyle w:val="Compact"/>
      </w:pPr>
      <w:r>
        <w:t xml:space="preserve">Nairobi City County. (2023). *Urban Development Report: Nairobi 2030*. Nairobi Municipal Planning Department.</w:t>
      </w:r>
    </w:p>
    <w:p>
      <w:pPr>
        <w:numPr>
          <w:ilvl w:val="0"/>
          <w:numId w:val="1006"/>
        </w:numPr>
        <w:pStyle w:val="Compact"/>
      </w:pPr>
      <w:r>
        <w:t xml:space="preserve">Safaricom. (2022). *M-Pesa Transaction Insights: Impact on Urban Economics*. Nairobi.</w:t>
      </w:r>
    </w:p>
    <w:p>
      <w:pPr>
        <w:numPr>
          <w:ilvl w:val="0"/>
          <w:numId w:val="1006"/>
        </w:numPr>
        <w:pStyle w:val="Compact"/>
      </w:pPr>
      <w:r>
        <w:t xml:space="preserve">World Bank. (2021). *Kenya Economic Update: Navigating Urbanization Challenges*. Washington, D.C.</w:t>
      </w:r>
    </w:p>
    <w:p>
      <w:pPr>
        <w:numPr>
          <w:ilvl w:val="0"/>
          <w:numId w:val="1006"/>
        </w:numPr>
        <w:pStyle w:val="Compact"/>
      </w:pPr>
      <w:r>
        <w:t xml:space="preserve">Kenya Engineering Council. (2023). *Engineering Talent Gap Analysis Report*. Nairobi.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Kenya Nairobi</dc:title>
  <dc:creator/>
  <cp:keywords/>
  <dcterms:created xsi:type="dcterms:W3CDTF">2026-03-04T21:44:12Z</dcterms:created>
  <dcterms:modified xsi:type="dcterms:W3CDTF">2026-03-04T21:44:12Z</dcterms:modified>
</cp:coreProperties>
</file>

<file path=docProps/custom.xml><?xml version="1.0" encoding="utf-8"?>
<Properties xmlns="http://schemas.openxmlformats.org/officeDocument/2006/custom-properties" xmlns:vt="http://schemas.openxmlformats.org/officeDocument/2006/docPropsVTypes"/>
</file>