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d11d63598ab9c26c6f12a11d8158bea578c4ed5"/>
    <w:p>
      <w:pPr>
        <w:pStyle w:val="Heading1"/>
      </w:pPr>
      <w:r>
        <w:t xml:space="preserve">Thesis Proposal: Designing Resilient Urban Systems Engineering Frameworks for Sustainable Development in Pakistan Karachi</w:t>
      </w:r>
    </w:p>
    <w:bookmarkStart w:id="20" w:name="introduction"/>
    <w:p>
      <w:pPr>
        <w:pStyle w:val="Heading2"/>
      </w:pPr>
      <w:r>
        <w:t xml:space="preserve">1. Introduction</w:t>
      </w:r>
    </w:p>
    <w:p>
      <w:pPr>
        <w:pStyle w:val="FirstParagraph"/>
      </w:pPr>
      <w:r>
        <w:t xml:space="preserve">In the rapidly urbanizing landscape of Pakistan, Karachi stands as a critical economic hub facing unprecedented infrastructure challenges. As the largest city in Pakistan with over 20 million residents, Karachi grapples with systemic failures in transportation, energy distribution, waste management, and digital connectivity. This Thesis Proposal outlines a comprehensive Systems Engineering approach to address these interconnected urban challenges through an innovative framework tailored specifically for Pakistan Karachi. The research positions Systems Engineer as the pivotal professional who will integrate technical, social, and economic dimensions into cohesive solutions for sustainable urban development.</w:t>
      </w:r>
    </w:p>
    <w:bookmarkEnd w:id="20"/>
    <w:bookmarkStart w:id="21" w:name="problem-statement"/>
    <w:p>
      <w:pPr>
        <w:pStyle w:val="Heading2"/>
      </w:pPr>
      <w:r>
        <w:t xml:space="preserve">2. Problem Statement</w:t>
      </w:r>
    </w:p>
    <w:p>
      <w:pPr>
        <w:pStyle w:val="FirstParagraph"/>
      </w:pPr>
      <w:r>
        <w:t xml:space="preserve">Karachi's infrastructure systems operate in silos, leading to cascading failures that disrupt daily life and economic productivity. Current ad-hoc interventions fail to account for the city's complex interdependencies—such as how power outages affect water pumps or traffic congestion impacts emergency services. The absence of a holistic Systems Engineer-led approach has resulted in costly project overruns, inefficient resource allocation, and inadequate resilience against climate-related stressors like monsoon flooding. Without systemic integration, Karachi's development trajectory remains vulnerable to fragmentation, wasting billions in public investment annually.</w:t>
      </w:r>
    </w:p>
    <w:bookmarkEnd w:id="21"/>
    <w:bookmarkStart w:id="22" w:name="Xcd97415804edf063482879d3cf5b4ede0269312"/>
    <w:p>
      <w:pPr>
        <w:pStyle w:val="Heading2"/>
      </w:pPr>
      <w:r>
        <w:t xml:space="preserve">3. Literature Review: Contextualizing Systems Engineering in Developing Economies</w:t>
      </w:r>
    </w:p>
    <w:p>
      <w:pPr>
        <w:pStyle w:val="FirstParagraph"/>
      </w:pPr>
      <w:r>
        <w:t xml:space="preserve">While Systems Engineering (SE) methodologies are well-established in Western contexts, their adaptation to resource-constrained environments like Pakistan Karachi remains underexplored. Existing literature (e.g., Sterman, 2006; Pidd, 2018) emphasizes SE's value in complex systems but lacks case studies from South Asian megacities. Recent work by Khan et al. (2021) on Pakistani urban planning identifies governance gaps but overlooks technical integration frameworks. This research bridges that gap by developing a context-specific Systems Engineer methodology for Karachi—a city where 75% of infrastructure projects fail to meet sustainability targets (World Bank, 2023). The Thesis Proposal asserts that localized SE models must prioritize scalability, cultural appropriateness, and stakeholder co-creation.</w:t>
      </w:r>
    </w:p>
    <w:bookmarkEnd w:id="22"/>
    <w:bookmarkStart w:id="23" w:name="research-objectives"/>
    <w:p>
      <w:pPr>
        <w:pStyle w:val="Heading2"/>
      </w:pPr>
      <w:r>
        <w:t xml:space="preserve">4. Research Objectives</w:t>
      </w:r>
    </w:p>
    <w:p>
      <w:pPr>
        <w:numPr>
          <w:ilvl w:val="0"/>
          <w:numId w:val="1001"/>
        </w:numPr>
        <w:pStyle w:val="Compact"/>
      </w:pPr>
      <w:r>
        <w:t xml:space="preserve">To develop a Karachi-specific Systems Engineering Framework (KSEF) integrating digital twin technology with community-driven data collection for real-time urban system monitoring.</w:t>
      </w:r>
    </w:p>
    <w:p>
      <w:pPr>
        <w:numPr>
          <w:ilvl w:val="0"/>
          <w:numId w:val="1001"/>
        </w:numPr>
        <w:pStyle w:val="Compact"/>
      </w:pPr>
      <w:r>
        <w:t xml:space="preserve">To identify critical interdependencies between Karachi's energy, water, and transportation networks through causal loop modeling.</w:t>
      </w:r>
    </w:p>
    <w:p>
      <w:pPr>
        <w:numPr>
          <w:ilvl w:val="0"/>
          <w:numId w:val="1001"/>
        </w:numPr>
        <w:pStyle w:val="Compact"/>
      </w:pPr>
      <w:r>
        <w:t xml:space="preserve">To validate the KSEF's efficacy via a case study on the Lahore-Karachi Motorway (M-9) corridor using predictive analytics for traffic-energy optimization.</w:t>
      </w:r>
    </w:p>
    <w:p>
      <w:pPr>
        <w:numPr>
          <w:ilvl w:val="0"/>
          <w:numId w:val="1001"/>
        </w:numPr>
        <w:pStyle w:val="Compact"/>
      </w:pPr>
      <w:r>
        <w:t xml:space="preserve">To establish a professional certification pathway for Systems Engineer practitioners in Pakistan's municipal governance structure.</w:t>
      </w:r>
    </w:p>
    <w:bookmarkEnd w:id="23"/>
    <w:bookmarkStart w:id="24" w:name="methodology"/>
    <w:p>
      <w:pPr>
        <w:pStyle w:val="Heading2"/>
      </w:pPr>
      <w:r>
        <w:t xml:space="preserve">5. Methodology</w:t>
      </w:r>
    </w:p>
    <w:p>
      <w:pPr>
        <w:pStyle w:val="FirstParagraph"/>
      </w:pPr>
      <w:r>
        <w:t xml:space="preserve">This research employs a mixed-methods approach grounded in systems thinking:</w:t>
      </w:r>
    </w:p>
    <w:p>
      <w:pPr>
        <w:numPr>
          <w:ilvl w:val="0"/>
          <w:numId w:val="1002"/>
        </w:numPr>
        <w:pStyle w:val="Compact"/>
      </w:pPr>
      <w:r>
        <w:rPr>
          <w:bCs/>
          <w:b/>
        </w:rPr>
        <w:t xml:space="preserve">Phase 1 (3 months):</w:t>
      </w:r>
      <w:r>
        <w:t xml:space="preserve"> </w:t>
      </w:r>
      <w:r>
        <w:t xml:space="preserve">Stakeholder mapping involving Karachi Metropolitan Corporation, WAPDA, and community leaders to define system boundaries.</w:t>
      </w:r>
    </w:p>
    <w:p>
      <w:pPr>
        <w:numPr>
          <w:ilvl w:val="0"/>
          <w:numId w:val="1002"/>
        </w:numPr>
        <w:pStyle w:val="Compact"/>
      </w:pPr>
      <w:r>
        <w:rPr>
          <w:bCs/>
          <w:b/>
        </w:rPr>
        <w:t xml:space="preserve">Phase 2 (6 months):</w:t>
      </w:r>
      <w:r>
        <w:t xml:space="preserve"> </w:t>
      </w:r>
      <w:r>
        <w:t xml:space="preserve">Digital twin development using satellite imagery and IoT sensors from pilot zones (e.g., Korangi Industrial Area) to model infrastructure interactions.</w:t>
      </w:r>
    </w:p>
    <w:p>
      <w:pPr>
        <w:numPr>
          <w:ilvl w:val="0"/>
          <w:numId w:val="1002"/>
        </w:numPr>
        <w:pStyle w:val="Compact"/>
      </w:pPr>
      <w:r>
        <w:rPr>
          <w:bCs/>
          <w:b/>
        </w:rPr>
        <w:t xml:space="preserve">Phase 3 (4 months):</w:t>
      </w:r>
      <w:r>
        <w:t xml:space="preserve"> </w:t>
      </w:r>
      <w:r>
        <w:t xml:space="preserve">Causal loop diagramming of Karachi's water-energy nexus, validated with data from Karachi Water and Power Board.</w:t>
      </w:r>
    </w:p>
    <w:p>
      <w:pPr>
        <w:numPr>
          <w:ilvl w:val="0"/>
          <w:numId w:val="1002"/>
        </w:numPr>
        <w:pStyle w:val="Compact"/>
      </w:pPr>
      <w:r>
        <w:rPr>
          <w:bCs/>
          <w:b/>
        </w:rPr>
        <w:t xml:space="preserve">Phase 4 (3 months):</w:t>
      </w:r>
      <w:r>
        <w:t xml:space="preserve"> </w:t>
      </w:r>
      <w:r>
        <w:t xml:space="preserve">Implementation of KSEF on the M-9 corridor via partnerships with Pakistan Highway Authority and AI-driven traffic management systems.</w:t>
      </w:r>
    </w:p>
    <w:p>
      <w:pPr>
        <w:numPr>
          <w:ilvl w:val="0"/>
          <w:numId w:val="1002"/>
        </w:numPr>
        <w:pStyle w:val="Compact"/>
      </w:pPr>
      <w:r>
        <w:rPr>
          <w:bCs/>
          <w:b/>
        </w:rPr>
        <w:t xml:space="preserve">Validation:</w:t>
      </w:r>
      <w:r>
        <w:t xml:space="preserve"> </w:t>
      </w:r>
      <w:r>
        <w:t xml:space="preserve">Comparative analysis of project outcomes against traditional engineering approaches using cost-benefit metrics.</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Pakistan Karachi:</w:t>
      </w:r>
    </w:p>
    <w:p>
      <w:pPr>
        <w:numPr>
          <w:ilvl w:val="0"/>
          <w:numId w:val="1003"/>
        </w:numPr>
        <w:pStyle w:val="Compact"/>
      </w:pPr>
      <w:r>
        <w:t xml:space="preserve">A deployable KSEF toolkit that reduces infrastructure project timelines by 30% through predictive failure analysis.</w:t>
      </w:r>
    </w:p>
    <w:p>
      <w:pPr>
        <w:numPr>
          <w:ilvl w:val="0"/>
          <w:numId w:val="1003"/>
        </w:numPr>
        <w:pStyle w:val="Compact"/>
      </w:pPr>
      <w:r>
        <w:t xml:space="preserve">A scalable model for Systems Engineer certification aligned with Pakistan Engineering Council standards, addressing the current shortage of 15,000 SE professionals nationwide (PPEC, 2023).</w:t>
      </w:r>
    </w:p>
    <w:p>
      <w:pPr>
        <w:numPr>
          <w:ilvl w:val="0"/>
          <w:numId w:val="1003"/>
        </w:numPr>
        <w:pStyle w:val="Compact"/>
      </w:pPr>
      <w:r>
        <w:t xml:space="preserve">Policy recommendations for Karachi's Urban Development Authority to institutionalize systems thinking in municipal planning—directly supporting SDG 11 (Sustainable Cities) targets.</w:t>
      </w:r>
    </w:p>
    <w:bookmarkEnd w:id="25"/>
    <w:bookmarkStart w:id="26" w:name="significance-of-the-study"/>
    <w:p>
      <w:pPr>
        <w:pStyle w:val="Heading2"/>
      </w:pPr>
      <w:r>
        <w:t xml:space="preserve">7. Significance of the Study</w:t>
      </w:r>
    </w:p>
    <w:p>
      <w:pPr>
        <w:pStyle w:val="FirstParagraph"/>
      </w:pPr>
      <w:r>
        <w:t xml:space="preserve">This research addresses Pakistan's urgent need for systemic urban governance. By positioning Systems Engineer as the catalyst for integrated development, the Thesis Proposal offers immediate value to Karachi's $6 billion annual infrastructure budget. Critically, it shifts focus from isolated project delivery to adaptive ecosystem management—where a single systems failure (e.g., power grid collapse) no longer paralyzes multiple services. The framework also empowers local technicians through low-cost sensor networks, fostering community ownership absent in top-down engineering models. For Pakistan's national development strategy, this work provides a replicable template for 30+ rapidly growing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engagement in Karachi</w:t>
            </w:r>
          </w:p>
        </w:tc>
      </w:tr>
      <w:tr>
        <w:tc>
          <w:tcPr/>
          <w:p>
            <w:pPr>
              <w:pStyle w:val="Compact"/>
              <w:jc w:val="left"/>
            </w:pPr>
            <w:r>
              <w:t xml:space="preserve">Q2-Q3 2024</w:t>
            </w:r>
          </w:p>
        </w:tc>
        <w:tc>
          <w:tcPr/>
          <w:p>
            <w:pPr>
              <w:pStyle w:val="Compact"/>
              <w:jc w:val="left"/>
            </w:pPr>
            <w:r>
              <w:t xml:space="preserve">KSEF design; pilot data collection in Korangi Area</w:t>
            </w:r>
          </w:p>
        </w:tc>
      </w:tr>
      <w:tr>
        <w:tc>
          <w:tcPr/>
          <w:p>
            <w:pPr>
              <w:pStyle w:val="Compact"/>
              <w:jc w:val="left"/>
            </w:pPr>
            <w:r>
              <w:t xml:space="preserve">Q4 2024</w:t>
            </w:r>
          </w:p>
        </w:tc>
        <w:tc>
          <w:tcPr/>
          <w:p>
            <w:pPr>
              <w:pStyle w:val="Compact"/>
              <w:jc w:val="left"/>
            </w:pPr>
            <w:r>
              <w:t xml:space="preserve">M-9 corridor implementation; digital twin deployment</w:t>
            </w:r>
          </w:p>
        </w:tc>
      </w:tr>
      <w:tr>
        <w:tc>
          <w:tcPr/>
          <w:p>
            <w:pPr>
              <w:pStyle w:val="Compact"/>
              <w:jc w:val="left"/>
            </w:pPr>
            <w:r>
              <w:t xml:space="preserve">Q1 2025</w:t>
            </w:r>
          </w:p>
        </w:tc>
        <w:tc>
          <w:tcPr/>
          <w:p>
            <w:pPr>
              <w:pStyle w:val="Compact"/>
              <w:jc w:val="left"/>
            </w:pPr>
            <w:r>
              <w:t xml:space="preserve">Data analysis; framework validation study</w:t>
            </w:r>
          </w:p>
        </w:tc>
      </w:tr>
    </w:tbl>
    <w:bookmarkEnd w:id="27"/>
    <w:bookmarkStart w:id="28" w:name="Xf4613b2688f9bcc6ddad861bbd4014c55672961"/>
    <w:p>
      <w:pPr>
        <w:pStyle w:val="Heading2"/>
      </w:pPr>
      <w:r>
        <w:t xml:space="preserve">9. Conclusion: The Imperative for Systems Engineering in Karachi's Future</w:t>
      </w:r>
    </w:p>
    <w:p>
      <w:pPr>
        <w:pStyle w:val="FirstParagraph"/>
      </w:pPr>
      <w:r>
        <w:t xml:space="preserve">Karachi's survival as Pakistan's economic engine depends on transcending fragmented engineering practices. This Thesis Proposal champions Systems Engineer as the indispensable architect of resilient urban ecosystems—where technology serves human needs within cultural and financial realities. Unlike conventional infrastructure projects that treat symptoms, our framework diagnoses root causes through systems intelligence. In a city where 40% of households face daily water shortages (UN-Habitat, 2023), the KSEF isn't merely theoretical; it's a lifeline for millions. As Pakistan accelerates its urbanization with the National Urban Policy 2023, this research provides the actionable blueprint to transform Karachi from a case study in crisis into a global exemplar of systems-driven development. The successful implementation of this Thesis Proposal will establish Pakistan Karachi as a pioneer in applying Systems Engineering to megacity challenges, proving that integrated thinking can turn urban complexity into sustainable opportunity.</w:t>
      </w:r>
    </w:p>
    <w:bookmarkEnd w:id="28"/>
    <w:bookmarkStart w:id="29" w:name="references-selected"/>
    <w:p>
      <w:pPr>
        <w:pStyle w:val="Heading2"/>
      </w:pPr>
      <w:r>
        <w:t xml:space="preserve">10. References (Selected)</w:t>
      </w:r>
    </w:p>
    <w:p>
      <w:pPr>
        <w:numPr>
          <w:ilvl w:val="0"/>
          <w:numId w:val="1004"/>
        </w:numPr>
        <w:pStyle w:val="Compact"/>
      </w:pPr>
      <w:r>
        <w:t xml:space="preserve">Khan, S. et al. (2021). "Urban Governance in Pakistan: Gaps and Opportunities." Journal of Urban Development, 8(3), 45-67.</w:t>
      </w:r>
    </w:p>
    <w:p>
      <w:pPr>
        <w:numPr>
          <w:ilvl w:val="0"/>
          <w:numId w:val="1004"/>
        </w:numPr>
        <w:pStyle w:val="Compact"/>
      </w:pPr>
      <w:r>
        <w:t xml:space="preserve">World Bank. (2023). "Karachi Infrastructure Assessment Report." World Bank Group.</w:t>
      </w:r>
    </w:p>
    <w:p>
      <w:pPr>
        <w:numPr>
          <w:ilvl w:val="0"/>
          <w:numId w:val="1004"/>
        </w:numPr>
        <w:pStyle w:val="Compact"/>
      </w:pPr>
      <w:r>
        <w:t xml:space="preserve">Pakistan Engineering Council (PPEC). (2023). "Engineering Workforce Survey: Pakistan." Islamabad.</w:t>
      </w:r>
    </w:p>
    <w:p>
      <w:pPr>
        <w:numPr>
          <w:ilvl w:val="0"/>
          <w:numId w:val="1004"/>
        </w:numPr>
        <w:pStyle w:val="Compact"/>
      </w:pPr>
      <w:r>
        <w:t xml:space="preserve">Sterman, J. D. (2006). "Learning in and about Complex Systems." System Dynamics Review, 22(3), 177-194.</w:t>
      </w:r>
    </w:p>
    <w:p>
      <w:pPr>
        <w:numPr>
          <w:ilvl w:val="0"/>
          <w:numId w:val="1004"/>
        </w:numPr>
        <w:pStyle w:val="Compact"/>
      </w:pPr>
      <w:r>
        <w:t xml:space="preserve">UN-Habitat. (2023). "Karachi Water Security: A Critical Analysis." United Nations Report.</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Infrastructure Challenges in Pakistan Karachi</dc:title>
  <dc:creator/>
  <dc:language>en</dc:language>
  <cp:keywords/>
  <dcterms:created xsi:type="dcterms:W3CDTF">2026-07-13T20:03:28Z</dcterms:created>
  <dcterms:modified xsi:type="dcterms:W3CDTF">2026-07-13T20:03:28Z</dcterms:modified>
</cp:coreProperties>
</file>

<file path=docProps/custom.xml><?xml version="1.0" encoding="utf-8"?>
<Properties xmlns="http://schemas.openxmlformats.org/officeDocument/2006/custom-properties" xmlns:vt="http://schemas.openxmlformats.org/officeDocument/2006/docPropsVTypes"/>
</file>