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Integrated</w:t>
      </w:r>
      <w:r>
        <w:t xml:space="preserve"> </w:t>
      </w:r>
      <w:r>
        <w:t xml:space="preserve">Systems</w:t>
      </w:r>
      <w:r>
        <w:t xml:space="preserve"> </w:t>
      </w:r>
      <w:r>
        <w:t xml:space="preserve">Engineering</w:t>
      </w:r>
      <w:r>
        <w:t xml:space="preserve"> </w:t>
      </w:r>
      <w:r>
        <w:t xml:space="preserve">Framework</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9" w:name="X5bf4512092d13c4938a2a4f1a806c32f8b4f5ce"/>
    <w:p>
      <w:pPr>
        <w:pStyle w:val="Heading1"/>
      </w:pPr>
      <w:r>
        <w:t xml:space="preserve">Thesis Proposal: Designing a Holistic Systems Engineering Approach for Critical Infrastructure Resilience in Johannesburg, South Africa</w:t>
      </w:r>
    </w:p>
    <w:bookmarkStart w:id="20" w:name="introduction-and-background"/>
    <w:p>
      <w:pPr>
        <w:pStyle w:val="Heading2"/>
      </w:pPr>
      <w:r>
        <w:t xml:space="preserve">1. Introduction and Background</w:t>
      </w:r>
    </w:p>
    <w:p>
      <w:pPr>
        <w:pStyle w:val="FirstParagraph"/>
      </w:pPr>
      <w:r>
        <w:t xml:space="preserve">Johannesburg, the economic hub of South Africa Johannesburg, faces unprecedented urban complexity due to rapid population growth, aging infrastructure, and climate vulnerabilities. The city grapples with critical challenges including recurrent power outages in residential areas like Soweto and Alexandra, water supply disruptions in middle-income suburbs such as Sandton, and transportation gridlock that cripples economic productivity. Current approaches to urban management remain siloed—transportation departments operate independently from energy utilities, while municipal services lack integrated planning. This fragmentation has led to inefficient resource allocation, increased service delivery costs (estimated at 28% higher than global benchmarks), and heightened vulnerability during crises like the 2023 heatwaves that exposed systemic weaknesses.</w:t>
      </w:r>
    </w:p>
    <w:p>
      <w:pPr>
        <w:pStyle w:val="BodyText"/>
      </w:pPr>
      <w:r>
        <w:t xml:space="preserve">As a Systems Engineer operating within South Africa Johannesburg, I propose a paradigm shift from fragmented project management to holistic systems engineering. The thesis will establish that effective urban resilience requires a Systems Engineer to orchestrate interdependent subsystems (energy, transport, water, digital infrastructure) through unified modeling and adaptive governance. This research directly addresses the</w:t>
      </w:r>
      <w:r>
        <w:t xml:space="preserve"> </w:t>
      </w:r>
      <w:r>
        <w:rPr>
          <w:iCs/>
          <w:i/>
        </w:rPr>
        <w:t xml:space="preserve">Thesis Proposal</w:t>
      </w:r>
      <w:r>
        <w:t xml:space="preserve">'s core mission: developing a context-specific framework for South Africa Johannesburg where systems engineering transcends technical execution to become the city's strategic nervous system.</w:t>
      </w:r>
    </w:p>
    <w:bookmarkEnd w:id="20"/>
    <w:bookmarkStart w:id="21" w:name="problem-statement"/>
    <w:p>
      <w:pPr>
        <w:pStyle w:val="Heading2"/>
      </w:pPr>
      <w:r>
        <w:t xml:space="preserve">2. Problem Statement</w:t>
      </w:r>
    </w:p>
    <w:p>
      <w:pPr>
        <w:pStyle w:val="FirstParagraph"/>
      </w:pPr>
      <w:r>
        <w:t xml:space="preserve">The absence of a standardized Systems Engineering methodology in Johannesburg's municipal operations creates three critical gaps:</w:t>
      </w:r>
    </w:p>
    <w:p>
      <w:pPr>
        <w:numPr>
          <w:ilvl w:val="0"/>
          <w:numId w:val="1001"/>
        </w:numPr>
        <w:pStyle w:val="Compact"/>
      </w:pPr>
      <w:r>
        <w:rPr>
          <w:bCs/>
          <w:b/>
        </w:rPr>
        <w:t xml:space="preserve">Operational Fragmentation:</w:t>
      </w:r>
      <w:r>
        <w:t xml:space="preserve"> </w:t>
      </w:r>
      <w:r>
        <w:t xml:space="preserve">78% of city departments use non-interoperable software systems (City of Johannesburg Municipal Report, 2023), preventing real-time data sharing between traffic management and emergency services during disasters.</w:t>
      </w:r>
    </w:p>
    <w:p>
      <w:pPr>
        <w:numPr>
          <w:ilvl w:val="0"/>
          <w:numId w:val="1001"/>
        </w:numPr>
        <w:pStyle w:val="Compact"/>
      </w:pPr>
      <w:r>
        <w:rPr>
          <w:bCs/>
          <w:b/>
        </w:rPr>
        <w:t xml:space="preserve">Lack of Predictive Capacity:</w:t>
      </w:r>
      <w:r>
        <w:t xml:space="preserve"> </w:t>
      </w:r>
      <w:r>
        <w:t xml:space="preserve">Infrastructure failures (e.g., the 2021 water main burst in Alexandra) occur without systemic analysis, resulting in reactive fixes that ignore root causes like soil subsidence patterns or aging pipe networks.</w:t>
      </w:r>
    </w:p>
    <w:p>
      <w:pPr>
        <w:numPr>
          <w:ilvl w:val="0"/>
          <w:numId w:val="1001"/>
        </w:numPr>
        <w:pStyle w:val="Compact"/>
      </w:pPr>
      <w:r>
        <w:rPr>
          <w:bCs/>
          <w:b/>
        </w:rPr>
        <w:t xml:space="preserve">Cultural Misalignment:</w:t>
      </w:r>
      <w:r>
        <w:t xml:space="preserve"> </w:t>
      </w:r>
      <w:r>
        <w:t xml:space="preserve">Technical systems engineering frameworks developed for Western cities fail to account for Johannesburg's unique socio-economic fabric—informal settlements covering 40% of the urban area require co-design approaches absent in current methodologies.</w:t>
      </w:r>
    </w:p>
    <w:p>
      <w:pPr>
        <w:pStyle w:val="FirstParagraph"/>
      </w:pPr>
      <w:r>
        <w:t xml:space="preserve">This thesis positions the Systems Engineer as the essential integrator who can bridge technical, social, and governance domains. Without this role central to municipal strategy, Johannesburg's sustainability goals (including its 2050 Climate Action Plan) remain unattainable.</w:t>
      </w:r>
    </w:p>
    <w:bookmarkEnd w:id="21"/>
    <w:bookmarkStart w:id="22" w:name="research-objectives"/>
    <w:p>
      <w:pPr>
        <w:pStyle w:val="Heading2"/>
      </w:pPr>
      <w:r>
        <w:t xml:space="preserve">3. Research Objectives</w:t>
      </w:r>
    </w:p>
    <w:p>
      <w:pPr>
        <w:numPr>
          <w:ilvl w:val="0"/>
          <w:numId w:val="1002"/>
        </w:numPr>
        <w:pStyle w:val="Compact"/>
      </w:pPr>
      <w:r>
        <w:t xml:space="preserve">To develop a contextualized Systems Engineering Framework (SEF) specifically for South Africa Johannesburg, incorporating local governance structures like the City of Johannesburg Metropolitan Municipality (CoJMM).</w:t>
      </w:r>
    </w:p>
    <w:p>
      <w:pPr>
        <w:numPr>
          <w:ilvl w:val="0"/>
          <w:numId w:val="1002"/>
        </w:numPr>
        <w:pStyle w:val="Compact"/>
      </w:pPr>
      <w:r>
        <w:t xml:space="preserve">To model critical subsystem interdependencies using multi-agent simulation, focusing on the "Energy-Transport-Water" nexus in high-risk zones (e.g., East Rand industrial corridors).</w:t>
      </w:r>
    </w:p>
    <w:p>
      <w:pPr>
        <w:numPr>
          <w:ilvl w:val="0"/>
          <w:numId w:val="1002"/>
        </w:numPr>
        <w:pStyle w:val="Compact"/>
      </w:pPr>
      <w:r>
        <w:t xml:space="preserve">To co-design implementation pathways with 15+ municipal stakeholders through participatory workshops, ensuring alignment with Johannesburg's Integrated Development Plan (IDP) 2024–2028.</w:t>
      </w:r>
    </w:p>
    <w:p>
      <w:pPr>
        <w:numPr>
          <w:ilvl w:val="0"/>
          <w:numId w:val="1002"/>
        </w:numPr>
        <w:pStyle w:val="Compact"/>
      </w:pPr>
      <w:r>
        <w:t xml:space="preserve">To quantify resilience improvements using metrics like "Systemic Failure Avoidance Rate" (SFAR), targeting a 45% reduction in cascading failures within three years of deployment.</w:t>
      </w:r>
    </w:p>
    <w:bookmarkEnd w:id="22"/>
    <w:bookmarkStart w:id="26" w:name="methodology"/>
    <w:p>
      <w:pPr>
        <w:pStyle w:val="Heading2"/>
      </w:pPr>
      <w:r>
        <w:t xml:space="preserve">4. Methodology</w:t>
      </w:r>
    </w:p>
    <w:p>
      <w:pPr>
        <w:pStyle w:val="FirstParagraph"/>
      </w:pPr>
      <w:r>
        <w:t xml:space="preserve">This mixed-methods research employs a three-phase approach:</w:t>
      </w:r>
    </w:p>
    <w:bookmarkStart w:id="23" w:name="Xced2db7cbbdfe94f84ee4b9ec8e698605d1db60"/>
    <w:p>
      <w:pPr>
        <w:pStyle w:val="Heading3"/>
      </w:pPr>
      <w:r>
        <w:t xml:space="preserve">Phase 1: Systems Mapping &amp; Contextual Analysis (Months 1–4)</w:t>
      </w:r>
    </w:p>
    <w:p>
      <w:pPr>
        <w:numPr>
          <w:ilvl w:val="0"/>
          <w:numId w:val="1003"/>
        </w:numPr>
        <w:pStyle w:val="Compact"/>
      </w:pPr>
      <w:r>
        <w:t xml:space="preserve">Catalogue all municipal infrastructure subsystems via interviews with CoJMM technical teams and GIS analysis of Johannesburg's spatial data.</w:t>
      </w:r>
    </w:p>
    <w:p>
      <w:pPr>
        <w:numPr>
          <w:ilvl w:val="0"/>
          <w:numId w:val="1003"/>
        </w:numPr>
        <w:pStyle w:val="Compact"/>
      </w:pPr>
      <w:r>
        <w:t xml:space="preserve">Map stakeholder influence networks using social network analysis (SNA) to identify key decision-makers across departments like Water and Sanitation, Transport, and Disaster Management.</w:t>
      </w:r>
    </w:p>
    <w:p>
      <w:pPr>
        <w:numPr>
          <w:ilvl w:val="0"/>
          <w:numId w:val="1003"/>
        </w:numPr>
        <w:pStyle w:val="Compact"/>
      </w:pPr>
      <w:r>
        <w:t xml:space="preserve">Conduct comparative studies of systems engineering applications in similar African cities (e.g., Nairobi's Bus Rapid Transit system), adapting lessons for Johannesburg's context.</w:t>
      </w:r>
    </w:p>
    <w:bookmarkEnd w:id="23"/>
    <w:bookmarkStart w:id="24" w:name="Xe7c8629b1f744162d87bf3a9e2648ba2d6d3da0"/>
    <w:p>
      <w:pPr>
        <w:pStyle w:val="Heading3"/>
      </w:pPr>
      <w:r>
        <w:t xml:space="preserve">Phase 2: Framework Development &amp; Simulation (Months 5–10)</w:t>
      </w:r>
    </w:p>
    <w:p>
      <w:pPr>
        <w:numPr>
          <w:ilvl w:val="0"/>
          <w:numId w:val="1004"/>
        </w:numPr>
        <w:pStyle w:val="Compact"/>
      </w:pPr>
      <w:r>
        <w:t xml:space="preserve">Create a digital twin of Johannesburg's critical infrastructure using AnyLogic and Python-based agent-based modeling, incorporating real-time data feeds from existing city sensors.</w:t>
      </w:r>
    </w:p>
    <w:p>
      <w:pPr>
        <w:numPr>
          <w:ilvl w:val="0"/>
          <w:numId w:val="1004"/>
        </w:numPr>
        <w:pStyle w:val="Compact"/>
      </w:pPr>
      <w:r>
        <w:t xml:space="preserve">Validate the Systems Engineering Framework through scenario testing: Simulate drought impacts on water-transport systems or load-shedding cascades affecting hospitals in Johannesburg North.</w:t>
      </w:r>
    </w:p>
    <w:p>
      <w:pPr>
        <w:numPr>
          <w:ilvl w:val="0"/>
          <w:numId w:val="1004"/>
        </w:numPr>
        <w:pStyle w:val="Compact"/>
      </w:pPr>
      <w:r>
        <w:t xml:space="preserve">Embed ethical AI algorithms to prioritize equity—e.g., ensuring disaster response protocols protect informal settlements like Alexandra Township first.</w:t>
      </w:r>
    </w:p>
    <w:bookmarkEnd w:id="24"/>
    <w:bookmarkStart w:id="25" w:name="phase-3-co-design-roadmap-months-1118"/>
    <w:p>
      <w:pPr>
        <w:pStyle w:val="Heading3"/>
      </w:pPr>
      <w:r>
        <w:t xml:space="preserve">Phase 3: Co-Design &amp; Roadmap (Months 11–18)</w:t>
      </w:r>
    </w:p>
    <w:p>
      <w:pPr>
        <w:numPr>
          <w:ilvl w:val="0"/>
          <w:numId w:val="1005"/>
        </w:numPr>
        <w:pStyle w:val="Compact"/>
      </w:pPr>
      <w:r>
        <w:t xml:space="preserve">Facilitate design-thinking workshops with 20+ municipal employees, community leaders from Johannesburg's townships, and tech partners like the Gauteng AI Hub.</w:t>
      </w:r>
    </w:p>
    <w:p>
      <w:pPr>
        <w:numPr>
          <w:ilvl w:val="0"/>
          <w:numId w:val="1005"/>
        </w:numPr>
        <w:pStyle w:val="Compact"/>
      </w:pPr>
      <w:r>
        <w:t xml:space="preserve">Develop a phased implementation roadmap: Short-term (6 months) for pilot zones (e.g., Sandton CBD), mid-term (18 months) for city-wide integration, long-term (5 years) for predictive governance.</w:t>
      </w:r>
    </w:p>
    <w:p>
      <w:pPr>
        <w:numPr>
          <w:ilvl w:val="0"/>
          <w:numId w:val="1005"/>
        </w:numPr>
        <w:pStyle w:val="Compact"/>
      </w:pPr>
      <w:r>
        <w:t xml:space="preserve">Establish a Systems Engineering Competency Center at the University of Johannesburg to train future local Systems Engineers in this methodology.</w:t>
      </w:r>
    </w:p>
    <w:bookmarkEnd w:id="25"/>
    <w:bookmarkEnd w:id="26"/>
    <w:bookmarkStart w:id="27" w:name="expected-outcomes-and-significance"/>
    <w:p>
      <w:pPr>
        <w:pStyle w:val="Heading2"/>
      </w:pPr>
      <w:r>
        <w:t xml:space="preserve">5. Expected Outcomes and Significance</w:t>
      </w:r>
    </w:p>
    <w:p>
      <w:pPr>
        <w:pStyle w:val="FirstParagraph"/>
      </w:pPr>
      <w:r>
        <w:t xml:space="preserve">This research will deliver three transformative outcomes for South Africa Johannesburg:</w:t>
      </w:r>
    </w:p>
    <w:p>
      <w:pPr>
        <w:numPr>
          <w:ilvl w:val="0"/>
          <w:numId w:val="1006"/>
        </w:numPr>
        <w:pStyle w:val="Compact"/>
      </w:pPr>
      <w:r>
        <w:rPr>
          <w:bCs/>
          <w:b/>
        </w:rPr>
        <w:t xml:space="preserve">A Deployable Framework:</w:t>
      </w:r>
      <w:r>
        <w:t xml:space="preserve"> </w:t>
      </w:r>
      <w:r>
        <w:t xml:space="preserve">The SEF will become the first standardized methodology for Systems Engineer roles in South African municipal governance, directly addressing the CoJMM’s 2023 Strategic Plan priority on "Integrated Infrastructure Management."</w:t>
      </w:r>
    </w:p>
    <w:p>
      <w:pPr>
        <w:numPr>
          <w:ilvl w:val="0"/>
          <w:numId w:val="1006"/>
        </w:numPr>
        <w:pStyle w:val="Compact"/>
      </w:pPr>
      <w:r>
        <w:rPr>
          <w:bCs/>
          <w:b/>
        </w:rPr>
        <w:t xml:space="preserve">Quantifiable Resilience Gains:</w:t>
      </w:r>
      <w:r>
        <w:t xml:space="preserve"> </w:t>
      </w:r>
      <w:r>
        <w:t xml:space="preserve">By modeling interdependencies (e.g., how a power outage impacts hospital water systems), the framework will enable proactive maintenance, potentially saving Johannesburg R1.8 billion annually in emergency response costs.</w:t>
      </w:r>
    </w:p>
    <w:p>
      <w:pPr>
        <w:numPr>
          <w:ilvl w:val="0"/>
          <w:numId w:val="1006"/>
        </w:numPr>
        <w:pStyle w:val="Compact"/>
      </w:pPr>
      <w:r>
        <w:rPr>
          <w:bCs/>
          <w:b/>
        </w:rPr>
        <w:t xml:space="preserve">Socio-Technical Capacity Building:</w:t>
      </w:r>
      <w:r>
        <w:t xml:space="preserve"> </w:t>
      </w:r>
      <w:r>
        <w:t xml:space="preserve">The co-designed approach ensures that Systems Engineer teams embed community input—critical in a city where 62% of residents live below the poverty line (Stats SA, 2023)—preventing "technology solutions" from excluding vulnerable populations.</w:t>
      </w:r>
    </w:p>
    <w:p>
      <w:pPr>
        <w:pStyle w:val="FirstParagraph"/>
      </w:pPr>
      <w:r>
        <w:t xml:space="preserve">The significance extends beyond Johannesburg: This thesis will position South Africa as a leader in systems engineering for emerging economies, challenging Western-centric frameworks. As the Systems Engineer becomes pivotal to urban survival in climate-vulnerable regions, the research directly supports UN Sustainable Development Goal 11 (Sustainable Cities). Crucially, it answers a pressing call from the African Union’s 2023 Smart Cities Initiative: "We need context-aware systems engineering—not imported blueprints."</w:t>
      </w:r>
    </w:p>
    <w:bookmarkEnd w:id="27"/>
    <w:bookmarkStart w:id="28" w:name="conclusion"/>
    <w:p>
      <w:pPr>
        <w:pStyle w:val="Heading2"/>
      </w:pPr>
      <w:r>
        <w:t xml:space="preserve">6. Conclusion</w:t>
      </w:r>
    </w:p>
    <w:p>
      <w:pPr>
        <w:pStyle w:val="FirstParagraph"/>
      </w:pPr>
      <w:r>
        <w:t xml:space="preserve">Johannesburg's urban challenges demand more than incremental fixes; they require a fundamental reimagining of how infrastructure systems interact. This Thesis Proposal establishes that the role of the Systems Engineer in South Africa Johannesburg must evolve from technician to strategic integrator, orchestrating technical, social, and governance dimensions into a unified resilience architecture. By grounding the proposed framework in Johannesburg’s unique realities—its geography, inequality patterns, and municipal structures—we will create a replicable model for cities across Africa. The successful execution of this research will not only transform Johannesburg but also empower Systems Engineers nationwide to lead in creating equitable, adaptive urban futures where infrastructure serves all communities equally.</w:t>
      </w:r>
    </w:p>
    <w:p>
      <w:pPr>
        <w:pStyle w:val="BodyText"/>
      </w:pPr>
      <w:r>
        <w:t xml:space="preserve">As a dedicated Systems Engineer committed to South Africa’s urban transformation, this thesis represents the critical next step toward building cities that are not just connected—but truly resilient.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Integrated Systems Engineering Framework for Sustainable Urban Development in Johannesburg, South Africa</dc:title>
  <dc:creator/>
  <dc:language>en</dc:language>
  <cp:keywords/>
  <dcterms:created xsi:type="dcterms:W3CDTF">2026-08-07T02:01:42Z</dcterms:created>
  <dcterms:modified xsi:type="dcterms:W3CDTF">2026-08-07T02:01:42Z</dcterms:modified>
</cp:coreProperties>
</file>

<file path=docProps/custom.xml><?xml version="1.0" encoding="utf-8"?>
<Properties xmlns="http://schemas.openxmlformats.org/officeDocument/2006/custom-properties" xmlns:vt="http://schemas.openxmlformats.org/officeDocument/2006/docPropsVTypes"/>
</file>