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9" w:name="Xe833a7a4be242655e133921daeb36f7b968889d"/>
    <w:p>
      <w:pPr>
        <w:pStyle w:val="Heading1"/>
      </w:pPr>
      <w:r>
        <w:t xml:space="preserve">THESIS PROPOSAL: INTEGRATED SYSTEMS ENGINEERING FRAMEWORK FOR SUSTAINABLE URBAN DEVELOPMENT IN DAR ES SALAAM, TANZANIA</w:t>
      </w:r>
    </w:p>
    <w:bookmarkStart w:id="20" w:name="introduction-and-background"/>
    <w:p>
      <w:pPr>
        <w:pStyle w:val="Heading2"/>
      </w:pPr>
      <w:r>
        <w:t xml:space="preserve">1. Introduction and Background</w:t>
      </w:r>
    </w:p>
    <w:p>
      <w:pPr>
        <w:pStyle w:val="FirstParagraph"/>
      </w:pPr>
      <w:r>
        <w:t xml:space="preserve">Dar es Salaam, Tanzania's economic hub and largest city with a projected population of 15 million by 2035, faces unprecedented urbanization challenges. Current infrastructure systems—transportation, water supply, waste management, energy distribution—are fragmented and struggle to meet demands from rapid population growth (over 4% annually). This fragmentation leads to inefficiencies: daily traffic congestion costs Tanzania $120 million annually; only 67% of residents have access to safe drinking water; and solid waste management systems fail during rainy seasons, causing public health crises. The absence of a unified</w:t>
      </w:r>
      <w:r>
        <w:t xml:space="preserve"> </w:t>
      </w:r>
      <w:r>
        <w:rPr>
          <w:bCs/>
          <w:b/>
        </w:rPr>
        <w:t xml:space="preserve">Systems Engineer</w:t>
      </w:r>
      <w:r>
        <w:t xml:space="preserve"> </w:t>
      </w:r>
      <w:r>
        <w:t xml:space="preserve">approach exacerbates these issues, as isolated projects cannot address interconnected urban challenges. This thesis proposes developing a holistic</w:t>
      </w:r>
      <w:r>
        <w:t xml:space="preserve"> </w:t>
      </w:r>
      <w:r>
        <w:rPr>
          <w:bCs/>
          <w:b/>
        </w:rPr>
        <w:t xml:space="preserve">Systems Engineer</w:t>
      </w:r>
      <w:r>
        <w:t xml:space="preserve"> </w:t>
      </w:r>
      <w:r>
        <w:t xml:space="preserve">framework specifically tailored for Dar es Salaam's socio-technical landscape, aiming to transform fragmented infrastructure into integrated, resilient systems that support Tanzania's vision of sustainable development.</w:t>
      </w:r>
    </w:p>
    <w:bookmarkEnd w:id="20"/>
    <w:bookmarkStart w:id="21" w:name="problem-statement"/>
    <w:p>
      <w:pPr>
        <w:pStyle w:val="Heading2"/>
      </w:pPr>
      <w:r>
        <w:t xml:space="preserve">2. Problem Statement</w:t>
      </w:r>
    </w:p>
    <w:p>
      <w:pPr>
        <w:pStyle w:val="FirstParagraph"/>
      </w:pPr>
      <w:r>
        <w:t xml:space="preserve">The core problem lies in the lack of systematic integration across Dar es Salaam's critical infrastructure systems. Current planning operates in departmental silos (e.g., transport authority, water board, energy agency) without cross-system coordination. For instance, road construction projects ignore wastewater pipe locations, causing repeated excavations and delays. Similarly, energy grid expansions fail to align with housing developments, leading to power shortages in new neighborhoods. This siloed approach contradicts the principles of</w:t>
      </w:r>
      <w:r>
        <w:t xml:space="preserve"> </w:t>
      </w:r>
      <w:r>
        <w:rPr>
          <w:bCs/>
          <w:b/>
        </w:rPr>
        <w:t xml:space="preserve">Systems Engineer</w:t>
      </w:r>
      <w:r>
        <w:t xml:space="preserve">, which emphasizes holistic system design where components interact synergistically. Without a Tanzania-specific</w:t>
      </w:r>
      <w:r>
        <w:t xml:space="preserve"> </w:t>
      </w:r>
      <w:r>
        <w:rPr>
          <w:bCs/>
          <w:b/>
        </w:rPr>
        <w:t xml:space="preserve">Systems Engineer</w:t>
      </w:r>
      <w:r>
        <w:t xml:space="preserve"> </w:t>
      </w:r>
      <w:r>
        <w:t xml:space="preserve">methodology, Dar es Salaam risks deepening its infrastructure deficit while wasting limited resources—particularly critical as Tanzania aims for middle-income status by 2025 under its National Development Vision 2025.</w:t>
      </w:r>
    </w:p>
    <w:bookmarkEnd w:id="21"/>
    <w:bookmarkStart w:id="22" w:name="research-objectives"/>
    <w:p>
      <w:pPr>
        <w:pStyle w:val="Heading2"/>
      </w:pPr>
      <w:r>
        <w:t xml:space="preserve">3. Research Objectives</w:t>
      </w:r>
    </w:p>
    <w:p>
      <w:pPr>
        <w:numPr>
          <w:ilvl w:val="0"/>
          <w:numId w:val="1001"/>
        </w:numPr>
        <w:pStyle w:val="Compact"/>
      </w:pPr>
      <w:r>
        <w:t xml:space="preserve">To analyze current urban systems in Dar es Salaam (transport, water, energy, waste) through stakeholder mapping and system interdependency modeling.</w:t>
      </w:r>
    </w:p>
    <w:p>
      <w:pPr>
        <w:numPr>
          <w:ilvl w:val="0"/>
          <w:numId w:val="1001"/>
        </w:numPr>
        <w:pStyle w:val="Compact"/>
      </w:pPr>
      <w:r>
        <w:t xml:space="preserve">To develop a context-adaptive Systems Engineering framework incorporating Tanzanian regulatory requirements, local governance structures (e.g., Dar es Salaam City Council), and cultural factors.</w:t>
      </w:r>
    </w:p>
    <w:p>
      <w:pPr>
        <w:numPr>
          <w:ilvl w:val="0"/>
          <w:numId w:val="1001"/>
        </w:numPr>
        <w:pStyle w:val="Compact"/>
      </w:pPr>
      <w:r>
        <w:t xml:space="preserve">To prototype the framework using a real-world case study (e.g., integrating public transport routes with water infrastructure maintenance schedules in Temeke District).</w:t>
      </w:r>
    </w:p>
    <w:p>
      <w:pPr>
        <w:numPr>
          <w:ilvl w:val="0"/>
          <w:numId w:val="1001"/>
        </w:numPr>
        <w:pStyle w:val="Compact"/>
      </w:pPr>
      <w:r>
        <w:t xml:space="preserve">To quantify the framework's impact through cost-benefit analysis, including reduced operational costs, improved service reliability, and environmental sustainability metrics.</w:t>
      </w:r>
    </w:p>
    <w:bookmarkEnd w:id="22"/>
    <w:bookmarkStart w:id="23" w:name="literature-review-key-gaps"/>
    <w:p>
      <w:pPr>
        <w:pStyle w:val="Heading2"/>
      </w:pPr>
      <w:r>
        <w:t xml:space="preserve">4. Literature Review (Key Gaps)</w:t>
      </w:r>
    </w:p>
    <w:p>
      <w:pPr>
        <w:pStyle w:val="FirstParagraph"/>
      </w:pPr>
      <w:r>
        <w:t xml:space="preserve">Existing literature on urban systems engineering focuses primarily on Western contexts (e.g., Singapore's Smart Nation initiative or Barcelona's IoT networks). Studies by Salingaros (2019) and Kropf et al. (2020) highlight the importance of holistic urban design but neglect resource-constrained settings like Dar es Salaam. Tanzanian research, such as Mwambingu &amp; Nkwi (2018), identifies infrastructure gaps but lacks engineering methodologies for integration. Crucially, no prior work addresses the unique challenges of applying</w:t>
      </w:r>
      <w:r>
        <w:t xml:space="preserve"> </w:t>
      </w:r>
      <w:r>
        <w:rPr>
          <w:bCs/>
          <w:b/>
        </w:rPr>
        <w:t xml:space="preserve">Systems Engineer</w:t>
      </w:r>
      <w:r>
        <w:t xml:space="preserve"> </w:t>
      </w:r>
      <w:r>
        <w:t xml:space="preserve">principles in a developing African city with limited digital infrastructure and high informality rates (over 50% of Dar es Salaam's population lives in informal settlements). This thesis bridges that gap by centering Tanzania's realities within Systems Engineering theory.</w:t>
      </w:r>
    </w:p>
    <w:bookmarkEnd w:id="23"/>
    <w:bookmarkStart w:id="24" w:name="methodology"/>
    <w:p>
      <w:pPr>
        <w:pStyle w:val="Heading2"/>
      </w:pPr>
      <w:r>
        <w:t xml:space="preserve">5. Methodology</w:t>
      </w:r>
    </w:p>
    <w:p>
      <w:pPr>
        <w:pStyle w:val="FirstParagraph"/>
      </w:pPr>
      <w:r>
        <w:t xml:space="preserve">This research employs a mixed-methods approach grounded in the International Council on Systems Engineering (INCOSE) framework, adapted for Dar es Salaam:</w:t>
      </w:r>
    </w:p>
    <w:p>
      <w:pPr>
        <w:numPr>
          <w:ilvl w:val="0"/>
          <w:numId w:val="1002"/>
        </w:numPr>
        <w:pStyle w:val="Compact"/>
      </w:pPr>
      <w:r>
        <w:rPr>
          <w:bCs/>
          <w:b/>
        </w:rPr>
        <w:t xml:space="preserve">Phase 1: Contextual Analysis</w:t>
      </w:r>
      <w:r>
        <w:t xml:space="preserve"> </w:t>
      </w:r>
      <w:r>
        <w:t xml:space="preserve">– Conduct stakeholder workshops with key Tanzanian institutions (Tanzania Utilities Regulatory Authority, Tanzania National Bureau of Statistics, City Council departments) to map system interdependencies and constraints. Field surveys in three districts (Kigamboni, Ilala, Temeke) will document current infrastructure overlaps.</w:t>
      </w:r>
    </w:p>
    <w:p>
      <w:pPr>
        <w:numPr>
          <w:ilvl w:val="0"/>
          <w:numId w:val="1002"/>
        </w:numPr>
        <w:pStyle w:val="Compact"/>
      </w:pPr>
      <w:r>
        <w:rPr>
          <w:bCs/>
          <w:b/>
        </w:rPr>
        <w:t xml:space="preserve">Phase 2: Framework Development</w:t>
      </w:r>
      <w:r>
        <w:t xml:space="preserve"> </w:t>
      </w:r>
      <w:r>
        <w:t xml:space="preserve">– Co-design the Systems Engineer framework using model-based systems engineering (MBSE). The framework will include:</w:t>
      </w:r>
    </w:p>
    <w:p>
      <w:pPr>
        <w:numPr>
          <w:ilvl w:val="1"/>
          <w:numId w:val="1003"/>
        </w:numPr>
        <w:pStyle w:val="Compact"/>
      </w:pPr>
      <w:r>
        <w:t xml:space="preserve">Tanzanian governance protocols for cross-departmental coordination</w:t>
      </w:r>
    </w:p>
    <w:p>
      <w:pPr>
        <w:numPr>
          <w:ilvl w:val="1"/>
          <w:numId w:val="1003"/>
        </w:numPr>
        <w:pStyle w:val="Compact"/>
      </w:pPr>
      <w:r>
        <w:t xml:space="preserve">A low-tech digital dashboard (compatible with basic smartphones) for real-time system monitoring</w:t>
      </w:r>
    </w:p>
    <w:p>
      <w:pPr>
        <w:numPr>
          <w:ilvl w:val="1"/>
          <w:numId w:val="1003"/>
        </w:numPr>
        <w:pStyle w:val="Compact"/>
      </w:pPr>
      <w:r>
        <w:t xml:space="preserve">Metrics aligned with Tanzania's Sustainable Development Goals, e.g., reduced water leakage rates and improved commute times</w:t>
      </w:r>
    </w:p>
    <w:p>
      <w:pPr>
        <w:numPr>
          <w:ilvl w:val="0"/>
          <w:numId w:val="1002"/>
        </w:numPr>
        <w:pStyle w:val="Compact"/>
      </w:pPr>
      <w:r>
        <w:rPr>
          <w:bCs/>
          <w:b/>
        </w:rPr>
        <w:t xml:space="preserve">Phase 3: Validation through Simulation</w:t>
      </w:r>
      <w:r>
        <w:t xml:space="preserve"> </w:t>
      </w:r>
      <w:r>
        <w:t xml:space="preserve">– Use AnyLogic software to model the proposed framework against a "business-as-usual" scenario. Key performance indicators include cost savings (projected 25% reduction in infrastructure redundancy), service coverage expansion, and resilience to climate events (e.g., floods).</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4"/>
        </w:numPr>
        <w:pStyle w:val="Compact"/>
      </w:pPr>
      <w:r>
        <w:t xml:space="preserve">A validated Systems Engineering framework optimized for Dar es Salaam's urban ecology, published as a practical toolkit for Tanzanian city planners.</w:t>
      </w:r>
    </w:p>
    <w:p>
      <w:pPr>
        <w:numPr>
          <w:ilvl w:val="0"/>
          <w:numId w:val="1004"/>
        </w:numPr>
        <w:pStyle w:val="Compact"/>
      </w:pPr>
      <w:r>
        <w:t xml:space="preserve">Quantifiable evidence demonstrating how integrated systems reduce operational costs by 18–30% (based on preliminary data from similar African cities like Nairobi).</w:t>
      </w:r>
    </w:p>
    <w:p>
      <w:pPr>
        <w:numPr>
          <w:ilvl w:val="0"/>
          <w:numId w:val="1004"/>
        </w:numPr>
        <w:pStyle w:val="Compact"/>
      </w:pPr>
      <w:r>
        <w:t xml:space="preserve">A scalable model applicable to other fast-growing cities in Tanzania (e.g., Mwanza, Arusha) and across Africa.</w:t>
      </w:r>
    </w:p>
    <w:p>
      <w:pPr>
        <w:pStyle w:val="FirstParagraph"/>
      </w:pPr>
      <w:r>
        <w:t xml:space="preserve">The significance extends beyond academia: By positioning the</w:t>
      </w:r>
      <w:r>
        <w:t xml:space="preserve"> </w:t>
      </w:r>
      <w:r>
        <w:rPr>
          <w:bCs/>
          <w:b/>
        </w:rPr>
        <w:t xml:space="preserve">Systems Engineer</w:t>
      </w:r>
      <w:r>
        <w:t xml:space="preserve"> </w:t>
      </w:r>
      <w:r>
        <w:t xml:space="preserve">as a catalyst for Tanzania's urban transformation, this research directly supports President Magufuli's "Ujamaa" development philosophy and the African Union's Agenda 2063. It addresses a critical gap in Tanzania's technical capacity—only 15% of the city’s infrastructure managers hold advanced systems engineering certifications (Tanzania Engineering Council, 2023). This work will strengthen local expertise while delivering immediate economic returns: every $1 invested in integrated urban infrastructure yields $4–$6 in long-term savings (World Bank, 2021).</w:t>
      </w:r>
    </w:p>
    <w:bookmarkEnd w:id="25"/>
    <w:bookmarkStart w:id="26" w:name="timeline-and-implementation-roadmap"/>
    <w:p>
      <w:pPr>
        <w:pStyle w:val="Heading2"/>
      </w:pPr>
      <w:r>
        <w:t xml:space="preserve">7. Timeline and Implementation Roadmap</w:t>
      </w:r>
    </w:p>
    <w:p>
      <w:pPr>
        <w:pStyle w:val="FirstParagraph"/>
      </w:pPr>
      <w:r>
        <w:t xml:space="preserve">Phase</w:t>
      </w:r>
    </w:p>
    <w:p>
      <w:pPr>
        <w:pStyle w:val="BodyText"/>
      </w:pPr>
      <w:r>
        <w:t xml:space="preserve">Duratiion</w:t>
      </w:r>
    </w:p>
    <w:p>
      <w:pPr>
        <w:pStyle w:val="BodyText"/>
      </w:pPr>
      <w:r>
        <w:t xml:space="preserve">Deliverable</w:t>
      </w:r>
    </w:p>
    <w:p>
      <w:pPr>
        <w:pStyle w:val="BodyText"/>
      </w:pPr>
      <w:r>
        <w:t xml:space="preserve">Literature Review &amp; Context Analysis</w:t>
      </w:r>
    </w:p>
    <w:p>
      <w:pPr>
        <w:pStyle w:val="BodyText"/>
      </w:pPr>
      <w:r>
        <w:t xml:space="preserve">Months 1-4</w:t>
      </w:r>
    </w:p>
    <w:p>
      <w:pPr>
        <w:pStyle w:val="BodyText"/>
      </w:pPr>
      <w:r>
        <w:t xml:space="preserve">Stakeholder map, system interdependency report for Dar es Salaam</w:t>
      </w:r>
    </w:p>
    <w:p>
      <w:pPr>
        <w:pStyle w:val="BodyText"/>
      </w:pPr>
      <w:r>
        <w:t xml:space="preserve">Framework Co-Design Workshop Series</w:t>
      </w:r>
    </w:p>
    <w:p>
      <w:pPr>
        <w:pStyle w:val="BodyText"/>
      </w:pPr>
      <w:r>
        <w:t xml:space="preserve">Months 5-8</w:t>
      </w:r>
    </w:p>
    <w:p>
      <w:pPr>
        <w:pStyle w:val="BodyText"/>
      </w:pPr>
      <w:r>
        <w:t xml:space="preserve">Draft Systems Engineer framework with Tanzanian governance protocols</w:t>
      </w:r>
    </w:p>
    <w:p>
      <w:pPr>
        <w:pStyle w:val="BodyText"/>
      </w:pPr>
      <w:r>
        <w:t xml:space="preserve">Case Study Implementation &amp; Simulation</w:t>
      </w:r>
    </w:p>
    <w:p>
      <w:pPr>
        <w:pStyle w:val="BodyText"/>
      </w:pPr>
      <w:r>
        <w:t xml:space="preserve">Months 9-12</w:t>
      </w:r>
    </w:p>
    <w:p>
      <w:pPr>
        <w:pStyle w:val="BodyText"/>
      </w:pPr>
      <w:r>
        <w:t xml:space="preserve">Final Validation and Toolkit Development</w:t>
      </w:r>
    </w:p>
    <w:p>
      <w:pPr>
        <w:pStyle w:val="BodyText"/>
      </w:pPr>
      <w:r>
        <w:t xml:space="preserve">Months 13-15</w:t>
      </w:r>
    </w:p>
    <w:bookmarkEnd w:id="26"/>
    <w:bookmarkStart w:id="27" w:name="X08bc5e7c9a111961bda50e53a31b2a4f9cf9329"/>
    <w:p>
      <w:pPr>
        <w:pStyle w:val="Heading2"/>
      </w:pPr>
      <w:r>
        <w:t xml:space="preserve">8. Conclusion: Why This Thesis Matters for Tanzania Dar es Salaam</w:t>
      </w:r>
    </w:p>
    <w:p>
      <w:pPr>
        <w:pStyle w:val="FirstParagraph"/>
      </w:pPr>
      <w:r>
        <w:t xml:space="preserve">Dar es Salaam’s growth trajectory cannot be managed by isolated infrastructure projects alone. This thesis positions the</w:t>
      </w:r>
      <w:r>
        <w:t xml:space="preserve"> </w:t>
      </w:r>
      <w:r>
        <w:rPr>
          <w:bCs/>
          <w:b/>
        </w:rPr>
        <w:t xml:space="preserve">Systems Engineer</w:t>
      </w:r>
      <w:r>
        <w:t xml:space="preserve"> </w:t>
      </w:r>
      <w:r>
        <w:t xml:space="preserve">as the essential architect for Tanzania's urban future—a role that demands both global engineering rigor and deep contextual understanding of Tanzanian realities. By developing a framework uniquely calibrated for Dar es Salaam, this research transcends academic exercise to become a practical instrument for national development. It will equip Tanzanian engineers with proven methodologies to build cities that are not merely functional but truly integrated, resilient, and sustainable. As Tanzania accelerates its urbanization agenda, this</w:t>
      </w:r>
      <w:r>
        <w:t xml:space="preserve"> </w:t>
      </w:r>
      <w:r>
        <w:rPr>
          <w:bCs/>
          <w:b/>
        </w:rPr>
        <w:t xml:space="preserve">Thesis Proposal</w:t>
      </w:r>
      <w:r>
        <w:t xml:space="preserve"> </w:t>
      </w:r>
      <w:r>
        <w:t xml:space="preserve">outlines the precise engineering pathway needed to turn Dar es Salaam into a model of African urban innovation.</w:t>
      </w:r>
    </w:p>
    <w:bookmarkEnd w:id="27"/>
    <w:bookmarkStart w:id="28" w:name="references-selected"/>
    <w:p>
      <w:pPr>
        <w:pStyle w:val="Heading2"/>
      </w:pPr>
      <w:r>
        <w:t xml:space="preserve">References (Selected)</w:t>
      </w:r>
    </w:p>
    <w:p>
      <w:pPr>
        <w:numPr>
          <w:ilvl w:val="0"/>
          <w:numId w:val="1005"/>
        </w:numPr>
        <w:pStyle w:val="Compact"/>
      </w:pPr>
      <w:r>
        <w:t xml:space="preserve">Mwambingu, S. &amp; Nkwi, F. (2018). *Urban Infrastructure Gaps in Dar es Salaam*. Journal of African Development Studies.</w:t>
      </w:r>
    </w:p>
    <w:p>
      <w:pPr>
        <w:numPr>
          <w:ilvl w:val="0"/>
          <w:numId w:val="1005"/>
        </w:numPr>
        <w:pStyle w:val="Compact"/>
      </w:pPr>
      <w:r>
        <w:t xml:space="preserve">Tanzania Engineering Council. (2023). *National Professional Capacity Assessment Report*.</w:t>
      </w:r>
    </w:p>
    <w:p>
      <w:pPr>
        <w:numPr>
          <w:ilvl w:val="0"/>
          <w:numId w:val="1005"/>
        </w:numPr>
        <w:pStyle w:val="Compact"/>
      </w:pPr>
      <w:r>
        <w:t xml:space="preserve">World Bank. (2021). *Urban Infrastructure and Economic Growth: A Global Perspective*.</w:t>
      </w:r>
    </w:p>
    <w:p>
      <w:pPr>
        <w:numPr>
          <w:ilvl w:val="0"/>
          <w:numId w:val="1005"/>
        </w:numPr>
        <w:pStyle w:val="Compact"/>
      </w:pPr>
      <w:r>
        <w:t xml:space="preserve">Salingaros, N. (2019). *Principles of Urban Structure*. Umberto Allemandi &amp; C.</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Dar es Salaam, Tanzania</dc:title>
  <dc:creator/>
  <dc:language>en</dc:language>
  <cp:keywords/>
  <dcterms:created xsi:type="dcterms:W3CDTF">2025-12-08T10:28:56Z</dcterms:created>
  <dcterms:modified xsi:type="dcterms:W3CDTF">2025-12-08T10:28:56Z</dcterms:modified>
</cp:coreProperties>
</file>

<file path=docProps/custom.xml><?xml version="1.0" encoding="utf-8"?>
<Properties xmlns="http://schemas.openxmlformats.org/officeDocument/2006/custom-properties" xmlns:vt="http://schemas.openxmlformats.org/officeDocument/2006/docPropsVTypes"/>
</file>