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bookmarkStart w:id="28" w:name="Xa3ebe114d555a16f5f3cce7fc0785fdb898a6b5"/>
    <w:p>
      <w:pPr>
        <w:pStyle w:val="Heading1"/>
      </w:pPr>
      <w:r>
        <w:t xml:space="preserve">Thesis Proposal: Designing Adaptive Infrastructure Systems for Sustainable Urban Growth in United States New York City</w:t>
      </w:r>
    </w:p>
    <w:bookmarkStart w:id="20" w:name="abstract"/>
    <w:p>
      <w:pPr>
        <w:pStyle w:val="Heading2"/>
      </w:pPr>
      <w:r>
        <w:t xml:space="preserve">Abstract</w:t>
      </w:r>
    </w:p>
    <w:p>
      <w:pPr>
        <w:pStyle w:val="FirstParagraph"/>
      </w:pPr>
      <w:r>
        <w:t xml:space="preserve">This Thesis Proposal outlines a comprehensive research framework focused on developing an integrated systems engineering approach to address the complex infrastructure challenges facing the United States New York City. As the most populous city in America, New York City confronts unprecedented pressures from climate change, aging infrastructure, population density, and digital transformation demands. This research proposes that a specialized</w:t>
      </w:r>
      <w:r>
        <w:t xml:space="preserve"> </w:t>
      </w:r>
      <w:r>
        <w:rPr>
          <w:iCs/>
          <w:i/>
        </w:rPr>
        <w:t xml:space="preserve">Systems Engineer</w:t>
      </w:r>
      <w:r>
        <w:t xml:space="preserve"> </w:t>
      </w:r>
      <w:r>
        <w:t xml:space="preserve">must lead interdisciplinary efforts to design resilient urban systems capable of ensuring public safety, economic vitality, and equitable service delivery. The proposed methodology integrates systems thinking with real-time data analytics and stakeholder co-creation to generate actionable frameworks for citywide infrastructure modernization. This Thesis Proposal argues that without dedicated</w:t>
      </w:r>
      <w:r>
        <w:t xml:space="preserve"> </w:t>
      </w:r>
      <w:r>
        <w:rPr>
          <w:iCs/>
          <w:i/>
        </w:rPr>
        <w:t xml:space="preserve">Systems Engineer</w:t>
      </w:r>
      <w:r>
        <w:t xml:space="preserve"> </w:t>
      </w:r>
      <w:r>
        <w:t xml:space="preserve">leadership within municipal governance structures, New York City's ability to achieve its sustainability goals—including the Climate Action Plan 2050 and OneNYC initiatives—will remain critically compromised. The research will produce a scalable model applicable to urban centers globally but uniquely tailored to the operational realities of United States New York City.</w:t>
      </w:r>
    </w:p>
    <w:bookmarkEnd w:id="20"/>
    <w:bookmarkStart w:id="21" w:name="Xa0b8b54b404582259af74bc45f37f5074d50ec4"/>
    <w:p>
      <w:pPr>
        <w:pStyle w:val="Heading2"/>
      </w:pPr>
      <w:r>
        <w:t xml:space="preserve">1. Introduction: The Imperative for Systems Engineering in Urban Contexts</w:t>
      </w:r>
    </w:p>
    <w:p>
      <w:pPr>
        <w:pStyle w:val="FirstParagraph"/>
      </w:pPr>
      <w:r>
        <w:t xml:space="preserve">New York City represents one of the world's most complex human systems, with over 8.3 million residents, 350+ daily flights at JFK/LaGuardia, and a subway network transporting 5 million riders daily. Yet critical infrastructure—transportation networks (MTA), energy grids (Con Edison), water systems (NYC Department of Environmental Protection), and digital connectivity—faces systemic vulnerabilities exposed by events like Hurricane Sandy and the 2021 Bronx power outage. This Thesis Proposal identifies a strategic gap: while New York City employs engineers across domains, it lacks a unified</w:t>
      </w:r>
      <w:r>
        <w:t xml:space="preserve"> </w:t>
      </w:r>
      <w:r>
        <w:rPr>
          <w:iCs/>
          <w:i/>
        </w:rPr>
        <w:t xml:space="preserve">Systems Engineer</w:t>
      </w:r>
      <w:r>
        <w:t xml:space="preserve"> </w:t>
      </w:r>
      <w:r>
        <w:t xml:space="preserve">framework capable of optimizing interdependent urban systems holistically. Traditional siloed engineering approaches fail to address emergent challenges where failures cascade (e.g., subway flooding triggering power outages and communication blackouts). The United States New York City context demands an</w:t>
      </w:r>
      <w:r>
        <w:t xml:space="preserve"> </w:t>
      </w:r>
      <w:r>
        <w:rPr>
          <w:iCs/>
          <w:i/>
        </w:rPr>
        <w:t xml:space="preserve">Systems Engineer</w:t>
      </w:r>
      <w:r>
        <w:t xml:space="preserve"> </w:t>
      </w:r>
      <w:r>
        <w:t xml:space="preserve">who transcends technical specialization to orchestrate resilience across public safety, environmental, economic, and social dimensions.</w:t>
      </w:r>
    </w:p>
    <w:bookmarkEnd w:id="21"/>
    <w:bookmarkStart w:id="22" w:name="Xd9cba702f980f916deaa75d78222aead6056b07"/>
    <w:p>
      <w:pPr>
        <w:pStyle w:val="Heading2"/>
      </w:pPr>
      <w:r>
        <w:t xml:space="preserve">2. Problem Statement: Fragmented Infrastructure in a High-Stakes Environment</w:t>
      </w:r>
    </w:p>
    <w:p>
      <w:pPr>
        <w:pStyle w:val="FirstParagraph"/>
      </w:pPr>
      <w:r>
        <w:t xml:space="preserve">New York City’s infrastructure operates at the edge of its capacity. The MTA’s $30 billion capital plan highlights signaling system antiquity; Con Edison faces grid modernization costs exceeding $15 billion by 2030; and NYC’s aging water mains fail at a rate of 650 per year. Crucially, these systems are interconnected—power outages disrupt transit, which impacts healthcare access during emergencies. Current oversight remains fragmented across agencies (DOT, DOHMH, FDNY), lacking the cross-functional integration only a skilled</w:t>
      </w:r>
      <w:r>
        <w:t xml:space="preserve"> </w:t>
      </w:r>
      <w:r>
        <w:rPr>
          <w:iCs/>
          <w:i/>
        </w:rPr>
        <w:t xml:space="preserve">Systems Engineer</w:t>
      </w:r>
      <w:r>
        <w:t xml:space="preserve"> </w:t>
      </w:r>
      <w:r>
        <w:t xml:space="preserve">can provide. This Thesis Proposal asserts that without systematic integration led by a dedicated</w:t>
      </w:r>
      <w:r>
        <w:t xml:space="preserve"> </w:t>
      </w:r>
      <w:r>
        <w:rPr>
          <w:iCs/>
          <w:i/>
        </w:rPr>
        <w:t xml:space="preserve">Systems Engineer</w:t>
      </w:r>
      <w:r>
        <w:t xml:space="preserve">, New York City will continue experiencing costly, preventable failures. For instance, during 2021’s heatwave, power grid strain directly contributed to subway delays affecting 5 million commuters—showcasing the human and economic toll of disconnected system management. The United States New York City context necessitates an engineering paradigm shift from component-focused to ecosystem-oriented solutions.</w:t>
      </w:r>
    </w:p>
    <w:bookmarkEnd w:id="22"/>
    <w:bookmarkStart w:id="23" w:name="research-objectives"/>
    <w:p>
      <w:pPr>
        <w:pStyle w:val="Heading2"/>
      </w:pPr>
      <w:r>
        <w:t xml:space="preserve">3. Research Objectives</w:t>
      </w:r>
    </w:p>
    <w:p>
      <w:pPr>
        <w:pStyle w:val="FirstParagraph"/>
      </w:pPr>
      <w:r>
        <w:t xml:space="preserve">This Thesis Proposal defines three core objectives for the Systems Engineering framework:</w:t>
      </w:r>
    </w:p>
    <w:p>
      <w:pPr>
        <w:numPr>
          <w:ilvl w:val="0"/>
          <w:numId w:val="1001"/>
        </w:numPr>
        <w:pStyle w:val="Compact"/>
      </w:pPr>
      <w:r>
        <w:rPr>
          <w:bCs/>
          <w:b/>
        </w:rPr>
        <w:t xml:space="preserve">Develop a Citywide Systems Integration Model:</w:t>
      </w:r>
      <w:r>
        <w:t xml:space="preserve"> </w:t>
      </w:r>
      <w:r>
        <w:t xml:space="preserve">Create a dynamic, data-driven blueprint mapping interdependencies across transportation, energy, water, and communications systems in New York City. This model will quantify failure propagation risks (e.g., how a subway flood impacts emergency response times).</w:t>
      </w:r>
    </w:p>
    <w:p>
      <w:pPr>
        <w:numPr>
          <w:ilvl w:val="0"/>
          <w:numId w:val="1001"/>
        </w:numPr>
        <w:pStyle w:val="Compact"/>
      </w:pPr>
      <w:r>
        <w:rPr>
          <w:bCs/>
          <w:b/>
        </w:rPr>
        <w:t xml:space="preserve">Design Stakeholder-Centric Governance Protocols:</w:t>
      </w:r>
      <w:r>
        <w:t xml:space="preserve"> </w:t>
      </w:r>
      <w:r>
        <w:t xml:space="preserve">Establish an operational framework for the</w:t>
      </w:r>
      <w:r>
        <w:t xml:space="preserve"> </w:t>
      </w:r>
      <w:r>
        <w:rPr>
          <w:iCs/>
          <w:i/>
        </w:rPr>
        <w:t xml:space="preserve">Systems Engineer</w:t>
      </w:r>
      <w:r>
        <w:t xml:space="preserve"> </w:t>
      </w:r>
      <w:r>
        <w:t xml:space="preserve">to coordinate 12+ city agencies, community groups, and private operators—ensuring equitable service outcomes for all boroughs (e.g., prioritizing low-income neighborhoods in grid resilience planning).</w:t>
      </w:r>
    </w:p>
    <w:p>
      <w:pPr>
        <w:numPr>
          <w:ilvl w:val="0"/>
          <w:numId w:val="1001"/>
        </w:numPr>
        <w:pStyle w:val="Compact"/>
      </w:pPr>
      <w:r>
        <w:rPr>
          <w:bCs/>
          <w:b/>
        </w:rPr>
        <w:t xml:space="preserve">Validate with NYC-Specific Use Cases:</w:t>
      </w:r>
      <w:r>
        <w:t xml:space="preserve"> </w:t>
      </w:r>
      <w:r>
        <w:t xml:space="preserve">Pilot the framework on two high-impact scenarios: MTA’s signal modernization program and NYC’s Climate Resilience Plan for coastal infrastructure, measuring success via reduced outage duration and improved service equity metrics.</w:t>
      </w:r>
    </w:p>
    <w:bookmarkEnd w:id="23"/>
    <w:bookmarkStart w:id="24" w:name="methodology"/>
    <w:p>
      <w:pPr>
        <w:pStyle w:val="Heading2"/>
      </w:pPr>
      <w:r>
        <w:t xml:space="preserve">4. Methodology</w:t>
      </w:r>
    </w:p>
    <w:p>
      <w:pPr>
        <w:pStyle w:val="FirstParagraph"/>
      </w:pPr>
      <w:r>
        <w:t xml:space="preserve">This research employs a mixed-methods approach grounded in urban systems engineering principles:</w:t>
      </w:r>
    </w:p>
    <w:p>
      <w:pPr>
        <w:numPr>
          <w:ilvl w:val="0"/>
          <w:numId w:val="1002"/>
        </w:numPr>
        <w:pStyle w:val="Compact"/>
      </w:pPr>
      <w:r>
        <w:rPr>
          <w:iCs/>
          <w:i/>
        </w:rPr>
        <w:t xml:space="preserve">System Mapping &amp; Simulation:</w:t>
      </w:r>
      <w:r>
        <w:t xml:space="preserve"> </w:t>
      </w:r>
      <w:r>
        <w:t xml:space="preserve">Utilize agent-based modeling (ABM) with NYC-specific datasets (NYC Open Data, MTA performance metrics) to simulate failure cascades under climate and demand stressors.</w:t>
      </w:r>
    </w:p>
    <w:p>
      <w:pPr>
        <w:numPr>
          <w:ilvl w:val="0"/>
          <w:numId w:val="1002"/>
        </w:numPr>
        <w:pStyle w:val="Compact"/>
      </w:pPr>
      <w:r>
        <w:rPr>
          <w:iCs/>
          <w:i/>
        </w:rPr>
        <w:t xml:space="preserve">Stakeholder Co-Design Workshops:</w:t>
      </w:r>
      <w:r>
        <w:t xml:space="preserve"> </w:t>
      </w:r>
      <w:r>
        <w:t xml:space="preserve">Collaborate with MTA, NYC DOT, and community representatives across all five boroughs to validate model assumptions and governance protocols (conducted in Fall 2024).</w:t>
      </w:r>
    </w:p>
    <w:p>
      <w:pPr>
        <w:numPr>
          <w:ilvl w:val="0"/>
          <w:numId w:val="1002"/>
        </w:numPr>
        <w:pStyle w:val="Compact"/>
      </w:pPr>
      <w:r>
        <w:rPr>
          <w:iCs/>
          <w:i/>
        </w:rPr>
        <w:t xml:space="preserve">Pilot Implementation &amp; Metrics:</w:t>
      </w:r>
      <w:r>
        <w:t xml:space="preserve"> </w:t>
      </w:r>
      <w:r>
        <w:t xml:space="preserve">Partner with the NYC Office of the Chief Technology Officer to test framework components on a subsection of subway lines, measuring outcomes against baseline performance (e.g., mean time between failures, service equity scores).</w:t>
      </w:r>
    </w:p>
    <w:p>
      <w:pPr>
        <w:pStyle w:val="FirstParagraph"/>
      </w:pPr>
      <w:r>
        <w:t xml:space="preserve">The methodology ensures the output is not theoretical but immediately applicable to the United States New York City ecosystem. The role of the</w:t>
      </w:r>
      <w:r>
        <w:t xml:space="preserve"> </w:t>
      </w:r>
      <w:r>
        <w:rPr>
          <w:iCs/>
          <w:i/>
        </w:rPr>
        <w:t xml:space="preserve">Systems Engineer</w:t>
      </w:r>
      <w:r>
        <w:t xml:space="preserve"> </w:t>
      </w:r>
      <w:r>
        <w:t xml:space="preserve">as facilitator and integrator is central to all phases.</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delivering four key contributions:</w:t>
      </w:r>
    </w:p>
    <w:p>
      <w:pPr>
        <w:numPr>
          <w:ilvl w:val="0"/>
          <w:numId w:val="1003"/>
        </w:numPr>
        <w:pStyle w:val="Compact"/>
      </w:pPr>
      <w:r>
        <w:t xml:space="preserve">An open-source Systems Integration Toolkit tailored for New York City’s infrastructure data architecture, including failure-propagation algorithms.</w:t>
      </w:r>
    </w:p>
    <w:p>
      <w:pPr>
        <w:numPr>
          <w:ilvl w:val="0"/>
          <w:numId w:val="1003"/>
        </w:numPr>
        <w:pStyle w:val="Compact"/>
      </w:pPr>
      <w:r>
        <w:t xml:space="preserve">A formalized job description and competency framework for the Municipal Systems Engineer role within NYC government, addressing the critical human element.</w:t>
      </w:r>
    </w:p>
    <w:p>
      <w:pPr>
        <w:numPr>
          <w:ilvl w:val="0"/>
          <w:numId w:val="1003"/>
        </w:numPr>
        <w:pStyle w:val="Compact"/>
      </w:pPr>
      <w:r>
        <w:t xml:space="preserve">Quantifiable proof that integrated system design reduces annual outage costs by ≥15% (based on pilot data), directly supporting NYC’s fiscal sustainability goals.</w:t>
      </w:r>
    </w:p>
    <w:p>
      <w:pPr>
        <w:numPr>
          <w:ilvl w:val="0"/>
          <w:numId w:val="1003"/>
        </w:numPr>
        <w:pStyle w:val="Compact"/>
      </w:pPr>
      <w:r>
        <w:t xml:space="preserve">A replicable model for other global megacities (London, Tokyo) facing similar urban complexity challenges.</w:t>
      </w:r>
    </w:p>
    <w:p>
      <w:pPr>
        <w:pStyle w:val="FirstParagraph"/>
      </w:pPr>
      <w:r>
        <w:t xml:space="preserve">The significance extends beyond infrastructure: By embedding the</w:t>
      </w:r>
      <w:r>
        <w:t xml:space="preserve"> </w:t>
      </w:r>
      <w:r>
        <w:rPr>
          <w:iCs/>
          <w:i/>
        </w:rPr>
        <w:t xml:space="preserve">Systems Engineer</w:t>
      </w:r>
      <w:r>
        <w:t xml:space="preserve"> </w:t>
      </w:r>
      <w:r>
        <w:t xml:space="preserve">as a core strategic role, New York City can advance its equity goals (e.g., ensuring Harlem and Queens receive equivalent resilience investments) while strengthening economic competitiveness. This Thesis Proposal positions the Systems Engineer not merely as a technical specialist but as the linchpin of civic innovation for United States New York City.</w:t>
      </w:r>
    </w:p>
    <w:bookmarkEnd w:id="25"/>
    <w:bookmarkStart w:id="26" w:name="timeline"/>
    <w:p>
      <w:pPr>
        <w:pStyle w:val="Heading2"/>
      </w:pPr>
      <w:r>
        <w:t xml:space="preserve">6. Timeline</w:t>
      </w:r>
    </w:p>
    <w:p>
      <w:pPr>
        <w:pStyle w:val="FirstParagraph"/>
      </w:pPr>
      <w:r>
        <w:rPr>
          <w:bCs/>
          <w:b/>
        </w:rPr>
        <w:t xml:space="preserve">Months 1-4:</w:t>
      </w:r>
      <w:r>
        <w:t xml:space="preserve"> </w:t>
      </w:r>
      <w:r>
        <w:t xml:space="preserve">System mapping, data acquisition, literature review (urban systems engineering in megacities).</w:t>
      </w:r>
    </w:p>
    <w:p>
      <w:pPr>
        <w:pStyle w:val="BodyText"/>
      </w:pPr>
      <w:r>
        <w:rPr>
          <w:bCs/>
          <w:b/>
        </w:rPr>
        <w:t xml:space="preserve">Months 5-8:</w:t>
      </w:r>
      <w:r>
        <w:t xml:space="preserve"> </w:t>
      </w:r>
      <w:r>
        <w:t xml:space="preserve">Stakeholder workshops, model development (ABM simulations for NYC scenarios).</w:t>
      </w:r>
    </w:p>
    <w:p>
      <w:pPr>
        <w:pStyle w:val="BodyText"/>
      </w:pPr>
      <w:r>
        <w:rPr>
          <w:bCs/>
          <w:b/>
        </w:rPr>
        <w:t xml:space="preserve">Months 9-12:</w:t>
      </w:r>
      <w:r>
        <w:t xml:space="preserve"> </w:t>
      </w:r>
      <w:r>
        <w:t xml:space="preserve">Pilot implementation with MTA/NYC agencies, data analysis.</w:t>
      </w:r>
    </w:p>
    <w:p>
      <w:pPr>
        <w:pStyle w:val="BodyText"/>
      </w:pPr>
      <w:r>
        <w:rPr>
          <w:bCs/>
          <w:b/>
        </w:rPr>
        <w:t xml:space="preserve">Months 13-15:</w:t>
      </w:r>
      <w:r>
        <w:t xml:space="preserve"> </w:t>
      </w:r>
      <w:r>
        <w:t xml:space="preserve">Framework refinement, thesis writing, dissemination to NYC government partners.</w:t>
      </w:r>
    </w:p>
    <w:bookmarkEnd w:id="26"/>
    <w:bookmarkStart w:id="27" w:name="conclusion"/>
    <w:p>
      <w:pPr>
        <w:pStyle w:val="Heading2"/>
      </w:pPr>
      <w:r>
        <w:t xml:space="preserve">7. Conclusion</w:t>
      </w:r>
    </w:p>
    <w:p>
      <w:pPr>
        <w:pStyle w:val="FirstParagraph"/>
      </w:pPr>
      <w:r>
        <w:t xml:space="preserve">New York City’s survival and prosperity in the 21st century hinge on reimagining how its infrastructure systems are designed and managed. This Thesis Proposal provides a rigorous academic foundation for elevating the role of the Systems Engineer from a supporting function to a strategic leadership position within United States New York City governance. The proposed research directly addresses urgent citywide needs—resilience against climate threats, equity in service delivery, and economic continuity—through an engineering methodology uniquely suited to urban complexity. As the largest city in the United States, New York City must lead by example; this Thesis Proposal charts the path for how a dedicated Systems Engineer can make that vision operational. Without such systems-level integration, even the most advanced technologies will fail to deliver on New York’s promise as a global city of innovation and inclusion.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Urban Resilience Through Systems Engineering in New York City</dc:title>
  <dc:creator/>
  <dc:language>en</dc:language>
  <cp:keywords/>
  <dcterms:created xsi:type="dcterms:W3CDTF">2026-07-23T13:29:23Z</dcterms:created>
  <dcterms:modified xsi:type="dcterms:W3CDTF">2026-07-23T13:29:23Z</dcterms:modified>
</cp:coreProperties>
</file>

<file path=docProps/custom.xml><?xml version="1.0" encoding="utf-8"?>
<Properties xmlns="http://schemas.openxmlformats.org/officeDocument/2006/custom-properties" xmlns:vt="http://schemas.openxmlformats.org/officeDocument/2006/docPropsVTypes"/>
</file>