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Caracas,</w:t>
      </w:r>
      <w:r>
        <w:t xml:space="preserve"> </w:t>
      </w:r>
      <w:r>
        <w:t xml:space="preserve">Venezuela</w:t>
      </w:r>
    </w:p>
    <w:bookmarkStart w:id="29" w:name="X70d884896dd8847c4340d3cb1895123d6fb98dc"/>
    <w:p>
      <w:pPr>
        <w:pStyle w:val="Heading1"/>
      </w:pPr>
      <w:r>
        <w:t xml:space="preserve">Thesis Proposal: Designing Adaptive Systems Engineering Frameworks for Resilient Urban Development in Caracas, Venezuela</w:t>
      </w:r>
    </w:p>
    <w:bookmarkStart w:id="20" w:name="introduction-and-contextual-significance"/>
    <w:p>
      <w:pPr>
        <w:pStyle w:val="Heading2"/>
      </w:pPr>
      <w:r>
        <w:t xml:space="preserve">Introduction and Contextual Significance</w:t>
      </w:r>
    </w:p>
    <w:p>
      <w:pPr>
        <w:pStyle w:val="FirstParagraph"/>
      </w:pPr>
      <w:r>
        <w:t xml:space="preserve">The city of Caracas, as the vibrant capital of Venezuela, faces unprecedented challenges in urban infrastructure management due to economic volatility, aging systems, and increasing population pressures. This thesis proposes a comprehensive Systems Engineering framework tailored specifically for Caracas' unique socio-economic environment. The research addresses the critical gap between theoretical Systems Engineering principles and their practical application in Venezuela's complex urban landscape. As a future</w:t>
      </w:r>
      <w:r>
        <w:t xml:space="preserve"> </w:t>
      </w:r>
      <w:r>
        <w:rPr>
          <w:bCs/>
          <w:b/>
        </w:rPr>
        <w:t xml:space="preserve">Systems Engineer</w:t>
      </w:r>
      <w:r>
        <w:t xml:space="preserve"> </w:t>
      </w:r>
      <w:r>
        <w:t xml:space="preserve">committed to serving Venezuela's developmental needs, this work aims to establish actionable methodologies that prioritize resilience, resource optimization, and community-centric design within Caracas' constraints. The significance of this research lies in its potential to transform how infrastructure systems—particularly energy grids, water management networks, and public transportation—are conceptualized and implemented across Venezuela's most populous city.</w:t>
      </w:r>
    </w:p>
    <w:bookmarkEnd w:id="20"/>
    <w:bookmarkStart w:id="21" w:name="problem-statement"/>
    <w:p>
      <w:pPr>
        <w:pStyle w:val="Heading2"/>
      </w:pPr>
      <w:r>
        <w:t xml:space="preserve">Problem Statement</w:t>
      </w:r>
    </w:p>
    <w:p>
      <w:pPr>
        <w:pStyle w:val="FirstParagraph"/>
      </w:pPr>
      <w:r>
        <w:t xml:space="preserve">Caracas operates under severe systemic stress: chronic electricity shortages (averaging 18–20 hours of blackouts weekly), dilapidated water infrastructure leading to intermittent service, and a public transport system strained by population growth and economic collapse. These issues stem from fragmented planning, outdated technologies, and a lack of integrated systems approaches. Traditional engineering solutions have failed in Caracas due to insufficient consideration of local contextual variables—such as hyperinflation affecting procurement cycles, informal settlement patterns (e.g., *barrios* like Petare), and reliance on decentralized community resource management. Current</w:t>
      </w:r>
      <w:r>
        <w:t xml:space="preserve"> </w:t>
      </w:r>
      <w:r>
        <w:rPr>
          <w:bCs/>
          <w:b/>
        </w:rPr>
        <w:t xml:space="preserve">Systems Engineer</w:t>
      </w:r>
      <w:r>
        <w:t xml:space="preserve"> </w:t>
      </w:r>
      <w:r>
        <w:t xml:space="preserve">practices in Venezuela often adopt foreign models without adaptation to local realities, resulting in unsustainable projects. This thesis identifies the urgent need for a localized Systems Engineering paradigm that acknowledges Venezuela’s economic, cultural, and infrastructural peculiarities.</w:t>
      </w:r>
    </w:p>
    <w:bookmarkEnd w:id="21"/>
    <w:bookmarkStart w:id="22" w:name="literature-review-and-research-gap"/>
    <w:p>
      <w:pPr>
        <w:pStyle w:val="Heading2"/>
      </w:pPr>
      <w:r>
        <w:t xml:space="preserve">Literature Review and Research Gap</w:t>
      </w:r>
    </w:p>
    <w:p>
      <w:pPr>
        <w:pStyle w:val="FirstParagraph"/>
      </w:pPr>
      <w:r>
        <w:t xml:space="preserve">Existing literature on Systems Engineering primarily focuses on Western industrial contexts or large-scale national infrastructure projects. Studies by Pidd (2019) and Kossiakoff et al. (2013) emphasize technical integration but neglect socioeconomic variables in developing economies. Within Venezuela, academic research (e.g., studies from the Central University of Venezuela’s School of Engineering) addresses specific technical failures but lacks a holistic systems framework. A critical gap exists in applying Systems Engineering to urban resilience *in situ* within Caracas’ unique environment. This thesis bridges that gap by proposing a contextualized methodology that integrates systems thinking with Venezuela’s reality—incorporating micro-economies, community governance structures, and adaptive resource allocation strategies absent in global standards.</w:t>
      </w:r>
    </w:p>
    <w:bookmarkEnd w:id="22"/>
    <w:bookmarkStart w:id="23" w:name="research-objectives"/>
    <w:p>
      <w:pPr>
        <w:pStyle w:val="Heading2"/>
      </w:pPr>
      <w:r>
        <w:t xml:space="preserve">Research Objectives</w:t>
      </w:r>
    </w:p>
    <w:p>
      <w:pPr>
        <w:numPr>
          <w:ilvl w:val="0"/>
          <w:numId w:val="1001"/>
        </w:numPr>
        <w:pStyle w:val="Compact"/>
      </w:pPr>
      <w:r>
        <w:t xml:space="preserve">To develop a Caracas-specific Systems Engineering model incorporating socio-economic variables (e.g., informal sector integration, currency volatility impacts).</w:t>
      </w:r>
    </w:p>
    <w:p>
      <w:pPr>
        <w:numPr>
          <w:ilvl w:val="0"/>
          <w:numId w:val="1001"/>
        </w:numPr>
        <w:pStyle w:val="Compact"/>
      </w:pPr>
      <w:r>
        <w:t xml:space="preserve">To assess the feasibility of modular infrastructure systems for energy/water in high-impact Caracas zones (e.g., Chacao, Los Caobos).</w:t>
      </w:r>
    </w:p>
    <w:p>
      <w:pPr>
        <w:numPr>
          <w:ilvl w:val="0"/>
          <w:numId w:val="1001"/>
        </w:numPr>
        <w:pStyle w:val="Compact"/>
      </w:pPr>
      <w:r>
        <w:t xml:space="preserve">To co-design governance protocols with community leaders and municipal stakeholders to ensure local adoption.</w:t>
      </w:r>
    </w:p>
    <w:p>
      <w:pPr>
        <w:numPr>
          <w:ilvl w:val="0"/>
          <w:numId w:val="1001"/>
        </w:numPr>
        <w:pStyle w:val="Compact"/>
      </w:pPr>
      <w:r>
        <w:t xml:space="preserve">To quantify resource optimization potential using Venezuela’s current economic parameters (e.g., cost-benefit analysis in bolivares vs. dollars).</w:t>
      </w:r>
    </w:p>
    <w:bookmarkEnd w:id="23"/>
    <w:bookmarkStart w:id="24" w:name="methodology"/>
    <w:p>
      <w:pPr>
        <w:pStyle w:val="Heading2"/>
      </w:pPr>
      <w:r>
        <w:t xml:space="preserve">Methodology</w:t>
      </w:r>
    </w:p>
    <w:p>
      <w:pPr>
        <w:pStyle w:val="FirstParagraph"/>
      </w:pPr>
      <w:r>
        <w:t xml:space="preserve">This interdisciplinary research employs a mixed-methods approach grounded in Systems Engineering principles:</w:t>
      </w:r>
    </w:p>
    <w:p>
      <w:pPr>
        <w:numPr>
          <w:ilvl w:val="0"/>
          <w:numId w:val="1002"/>
        </w:numPr>
        <w:pStyle w:val="Compact"/>
      </w:pPr>
      <w:r>
        <w:rPr>
          <w:bCs/>
          <w:b/>
        </w:rPr>
        <w:t xml:space="preserve">Phase 1: Contextual Mapping (Caracas-Specific)</w:t>
      </w:r>
      <w:r>
        <w:t xml:space="preserve">: Collaborate with Caracas-based NGOs (e.g., Fundación para la Educación en Venezuela) and municipal departments to document infrastructure failure points, community coping mechanisms, and economic constraints through field surveys (n=300+ residents across 8 districts).</w:t>
      </w:r>
    </w:p>
    <w:p>
      <w:pPr>
        <w:numPr>
          <w:ilvl w:val="0"/>
          <w:numId w:val="1002"/>
        </w:numPr>
        <w:pStyle w:val="Compact"/>
      </w:pPr>
      <w:r>
        <w:rPr>
          <w:bCs/>
          <w:b/>
        </w:rPr>
        <w:t xml:space="preserve">Phase 2: Systems Modeling</w:t>
      </w:r>
      <w:r>
        <w:t xml:space="preserve">: Use iThink simulation software to build dynamic models of Caracas’ energy grid under varying scenarios (e.g., 5% vs. 20% inflation, community solar microgrids). Inputs will include Venezuela’s Central Bank data and local utility reports.</w:t>
      </w:r>
    </w:p>
    <w:p>
      <w:pPr>
        <w:numPr>
          <w:ilvl w:val="0"/>
          <w:numId w:val="1002"/>
        </w:numPr>
        <w:pStyle w:val="Compact"/>
      </w:pPr>
      <w:r>
        <w:rPr>
          <w:bCs/>
          <w:b/>
        </w:rPr>
        <w:t xml:space="preserve">Phase 3: Co-Design Workshops</w:t>
      </w:r>
      <w:r>
        <w:t xml:space="preserve">: Facilitate workshops with Venezuelan Systems Engineers, municipal planners (e.g., Caracas’ Institute for Urban Development), and *comunidades* leaders to refine the framework. Workshops will prioritize solutions requiring minimal imported components—critical given Venezuela’s supply chain disruptions.</w:t>
      </w:r>
    </w:p>
    <w:p>
      <w:pPr>
        <w:numPr>
          <w:ilvl w:val="0"/>
          <w:numId w:val="1002"/>
        </w:numPr>
        <w:pStyle w:val="Compact"/>
      </w:pPr>
      <w:r>
        <w:rPr>
          <w:bCs/>
          <w:b/>
        </w:rPr>
        <w:t xml:space="preserve">Phase 4: Validation</w:t>
      </w:r>
      <w:r>
        <w:t xml:space="preserve">: Test a pilot module in a Caracas neighborhood (e.g., La Pastora) with local technicians, measuring outcomes against metrics like service uptime, community cost savings, and adaptability to economic shocks.</w:t>
      </w:r>
    </w:p>
    <w:bookmarkEnd w:id="24"/>
    <w:bookmarkStart w:id="25" w:name="Xc27073b2e06b4b9f2ec6cd2529f18477f2b1019"/>
    <w:p>
      <w:pPr>
        <w:pStyle w:val="Heading2"/>
      </w:pPr>
      <w:r>
        <w:t xml:space="preserve">Expected Contributions to Venezuela and Systems Engineering</w:t>
      </w:r>
    </w:p>
    <w:p>
      <w:pPr>
        <w:pStyle w:val="FirstParagraph"/>
      </w:pPr>
      <w:r>
        <w:t xml:space="preserve">This thesis will deliver three transformative contributions:</w:t>
      </w:r>
    </w:p>
    <w:p>
      <w:pPr>
        <w:numPr>
          <w:ilvl w:val="0"/>
          <w:numId w:val="1003"/>
        </w:numPr>
        <w:pStyle w:val="Compact"/>
      </w:pPr>
      <w:r>
        <w:rPr>
          <w:bCs/>
          <w:b/>
        </w:rPr>
        <w:t xml:space="preserve">Contextualized Framework for Venezuelan Urban Systems</w:t>
      </w:r>
      <w:r>
        <w:t xml:space="preserve">: A validated model that moves beyond "one-size-fits-all" engineering, embedding local realities like barter economies, informal settlements, and currency dualism into systems design. This directly addresses the failure of prior projects in Venezuela.</w:t>
      </w:r>
    </w:p>
    <w:p>
      <w:pPr>
        <w:numPr>
          <w:ilvl w:val="0"/>
          <w:numId w:val="1003"/>
        </w:numPr>
        <w:pStyle w:val="Compact"/>
      </w:pPr>
      <w:r>
        <w:rPr>
          <w:bCs/>
          <w:b/>
        </w:rPr>
        <w:t xml:space="preserve">Resource Efficiency Metrics for Venezuela’s Economy</w:t>
      </w:r>
      <w:r>
        <w:t xml:space="preserve">: Novel cost-benefit analysis tools accounting for hyperinflation and dollarization—e.g., calculating infrastructure ROI using both bolivares and USD to reflect actual community resource allocation.</w:t>
      </w:r>
    </w:p>
    <w:p>
      <w:pPr>
        <w:numPr>
          <w:ilvl w:val="0"/>
          <w:numId w:val="1003"/>
        </w:numPr>
        <w:pStyle w:val="Compact"/>
      </w:pPr>
      <w:r>
        <w:rPr>
          <w:bCs/>
          <w:b/>
        </w:rPr>
        <w:t xml:space="preserve">Capacity Building Blueprint</w:t>
      </w:r>
      <w:r>
        <w:t xml:space="preserve">: A training module for Venezuelan</w:t>
      </w:r>
      <w:r>
        <w:t xml:space="preserve"> </w:t>
      </w:r>
      <w:r>
        <w:rPr>
          <w:bCs/>
          <w:b/>
        </w:rPr>
        <w:t xml:space="preserve">Systems Engineer</w:t>
      </w:r>
      <w:r>
        <w:t xml:space="preserve">s on contextual problem-solving, integrating lessons from Caracas into national engineering education (to be piloted with UCV’s Faculty of Engineering).</w:t>
      </w:r>
    </w:p>
    <w:bookmarkEnd w:id="25"/>
    <w:bookmarkStart w:id="26" w:name="X819355fbb4b4fc4019c3b30ef45352a2e21e59f"/>
    <w:p>
      <w:pPr>
        <w:pStyle w:val="Heading2"/>
      </w:pPr>
      <w:r>
        <w:t xml:space="preserve">Significance for Venezuela and the Global Systems Community</w:t>
      </w:r>
    </w:p>
    <w:p>
      <w:pPr>
        <w:pStyle w:val="FirstParagraph"/>
      </w:pPr>
      <w:r>
        <w:t xml:space="preserve">In Venezuela, this research offers a pathway to mitigate urban instability through systems that *work within existing constraints*—not despite them. For Caracas alone, the proposed model could reduce water service disruptions by 35% and energy grid strain by 40% in pilot zones over two years. More broadly, it challenges global Systems Engineering to move beyond Western-centric paradigms, proving that resilience emerges from deep contextual understanding rather than technological imports. As Venezuela’s cities grapple with climate impacts and economic fragility, this thesis positions the</w:t>
      </w:r>
      <w:r>
        <w:t xml:space="preserve"> </w:t>
      </w:r>
      <w:r>
        <w:rPr>
          <w:bCs/>
          <w:b/>
        </w:rPr>
        <w:t xml:space="preserve">Systems Engineer</w:t>
      </w:r>
      <w:r>
        <w:t xml:space="preserve"> </w:t>
      </w:r>
      <w:r>
        <w:t xml:space="preserve">as a pivotal agent of pragmatic innovation—not just an analyst but a catalyst for community-driven sustainability.</w:t>
      </w:r>
    </w:p>
    <w:bookmarkEnd w:id="26"/>
    <w:bookmarkStart w:id="27" w:name="Xe54306c3ba1841319ad5ada8dc104ecdd7947e8"/>
    <w:p>
      <w:pPr>
        <w:pStyle w:val="Heading2"/>
      </w:pPr>
      <w:r>
        <w:t xml:space="preserve">Conclusion: A Call for Contextual Systems Thinking in Venezuela</w:t>
      </w:r>
    </w:p>
    <w:p>
      <w:pPr>
        <w:pStyle w:val="FirstParagraph"/>
      </w:pPr>
      <w:r>
        <w:t xml:space="preserve">The collapse of Caracas’ infrastructure is not merely technical; it is systemic. This thesis argues that solving Venezuela’s urban crises requires redefining what a</w:t>
      </w:r>
      <w:r>
        <w:t xml:space="preserve"> </w:t>
      </w:r>
      <w:r>
        <w:rPr>
          <w:bCs/>
          <w:b/>
        </w:rPr>
        <w:t xml:space="preserve">Systems Engineer</w:t>
      </w:r>
      <w:r>
        <w:t xml:space="preserve"> </w:t>
      </w:r>
      <w:r>
        <w:t xml:space="preserve">does in the Venezuelan context—moving from top-down, resource-intensive solutions to adaptive, locally embedded frameworks. By anchoring research in Caracas’ lived reality—from the *municipio* level to informal settlements—we can create systems that don’t just function but endure. This work is not an academic exercise; it is a necessary step toward restoring dignity and functionality to Venezuela’s most vulnerable cities. The resulting</w:t>
      </w:r>
      <w:r>
        <w:t xml:space="preserve"> </w:t>
      </w:r>
      <w:r>
        <w:rPr>
          <w:bCs/>
          <w:b/>
        </w:rPr>
        <w:t xml:space="preserve">Thesis Proposal</w:t>
      </w:r>
      <w:r>
        <w:t xml:space="preserve"> </w:t>
      </w:r>
      <w:r>
        <w:t xml:space="preserve">will provide Venezuelan institutions, engineers, and communities with the tools to engineer resilience from within—a critical imperative for Caracas’ future.</w:t>
      </w:r>
    </w:p>
    <w:bookmarkEnd w:id="27"/>
    <w:bookmarkStart w:id="28" w:name="word-count-873"/>
    <w:p>
      <w:pPr>
        <w:pStyle w:val="Heading2"/>
      </w:pPr>
      <w:r>
        <w:t xml:space="preserve">Word Count: 873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Infrastructure in Caracas, Venezuela</dc:title>
  <dc:creator/>
  <dc:language>en</dc:language>
  <cp:keywords/>
  <dcterms:created xsi:type="dcterms:W3CDTF">2026-05-03T01:14:23Z</dcterms:created>
  <dcterms:modified xsi:type="dcterms:W3CDTF">2026-05-03T01:14:23Z</dcterms:modified>
</cp:coreProperties>
</file>

<file path=docProps/custom.xml><?xml version="1.0" encoding="utf-8"?>
<Properties xmlns="http://schemas.openxmlformats.org/officeDocument/2006/custom-properties" xmlns:vt="http://schemas.openxmlformats.org/officeDocument/2006/docPropsVTypes"/>
</file>