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Artisan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8" w:name="X29f39fab76f56ee96b5c79e61b77edbad203a5d"/>
    <w:p>
      <w:pPr>
        <w:pStyle w:val="Heading1"/>
      </w:pPr>
      <w:r>
        <w:t xml:space="preserve">Thesis Proposal: The Resilience and Evolution of Traditional Tailoring in France Marseille Amidst Modern Fashion Landscapes</w:t>
      </w:r>
    </w:p>
    <w:bookmarkStart w:id="20" w:name="abstract"/>
    <w:p>
      <w:pPr>
        <w:pStyle w:val="Heading2"/>
      </w:pPr>
      <w:r>
        <w:t xml:space="preserve">Abstract</w:t>
      </w:r>
    </w:p>
    <w:p>
      <w:pPr>
        <w:pStyle w:val="FirstParagraph"/>
      </w:pPr>
      <w:r>
        <w:t xml:space="preserve">This Thesis Proposal outlines a research project investigating the contemporary status, challenges, and adaptive strategies of artisanal tailors within the cultural and economic fabric of Marseille, France. Focusing specifically on the city's unique Mediterranean heritage and its historical significance as a center for maritime trade influencing textile traditions, this study seeks to document how master</w:t>
      </w:r>
      <w:r>
        <w:t xml:space="preserve"> </w:t>
      </w:r>
      <w:r>
        <w:rPr>
          <w:iCs/>
          <w:i/>
        </w:rPr>
        <w:t xml:space="preserve">Tailor</w:t>
      </w:r>
      <w:r>
        <w:t xml:space="preserve"> </w:t>
      </w:r>
      <w:r>
        <w:t xml:space="preserve">practitioners preserve centuries-old craftsmanship while navigating pressures from global fast fashion and tourism-driven economies. The research will contribute critical insights into cultural preservation strategies applicable to similar artisanal sectors across Europe, positioning Marseille as a vital case study within the broader narrative of sustainable heritage in urban France.</w:t>
      </w:r>
    </w:p>
    <w:bookmarkEnd w:id="20"/>
    <w:bookmarkStart w:id="21" w:name="X7a4e03aed470a07e17c5eb2a2bf9bb1af2f51cc"/>
    <w:p>
      <w:pPr>
        <w:pStyle w:val="Heading2"/>
      </w:pPr>
      <w:r>
        <w:t xml:space="preserve">1. Introduction: Tailoring as Cultural Heritage in Marseille</w:t>
      </w:r>
    </w:p>
    <w:p>
      <w:pPr>
        <w:pStyle w:val="FirstParagraph"/>
      </w:pPr>
      <w:r>
        <w:t xml:space="preserve">Marseille, France’s oldest city and a UNESCO City of Crafts and Folk Art, possesses a deeply rooted tailoring tradition dating back to its 17th-century mercantile heyday. As the primary port for Mediterranean trade routes connecting Europe, North Africa, and the Levant, Marseille absorbed diverse textile techniques that shaped its distinctive</w:t>
      </w:r>
      <w:r>
        <w:t xml:space="preserve"> </w:t>
      </w:r>
      <w:r>
        <w:rPr>
          <w:iCs/>
          <w:i/>
        </w:rPr>
        <w:t xml:space="preserve">Tailor</w:t>
      </w:r>
      <w:r>
        <w:t xml:space="preserve"> </w:t>
      </w:r>
      <w:r>
        <w:t xml:space="preserve">craft—a fusion of Provençal simplicity and North African influences evident in fabrics like "foulards de Marseille" and tailored garments for sailors. Today, while global fashion giants dominate retail spaces, a diminishing number of master artisans maintain ateliers in districts like Le Panier and near the Vieux-Port. This</w:t>
      </w:r>
      <w:r>
        <w:t xml:space="preserve"> </w:t>
      </w:r>
      <w:r>
        <w:rPr>
          <w:iCs/>
          <w:i/>
        </w:rPr>
        <w:t xml:space="preserve">Thesis Proposal</w:t>
      </w:r>
      <w:r>
        <w:t xml:space="preserve"> </w:t>
      </w:r>
      <w:r>
        <w:t xml:space="preserve">argues that preserving this intangible cultural heritage is not merely about clothing but about safeguarding Marseille’s unique socio-cultural identity within France. The research directly addresses the urgent need to document knowledge transfer, economic viability, and community engagement strategies for these artisans before irreplaceable skills disappear.</w:t>
      </w:r>
    </w:p>
    <w:bookmarkEnd w:id="21"/>
    <w:bookmarkStart w:id="22" w:name="X3e6d0f544dead97d797fc37500aa92a465564c4"/>
    <w:p>
      <w:pPr>
        <w:pStyle w:val="Heading2"/>
      </w:pPr>
      <w:r>
        <w:t xml:space="preserve">2. Literature Review: Gaps in Marseille-Specific Tailoring Research</w:t>
      </w:r>
    </w:p>
    <w:p>
      <w:pPr>
        <w:pStyle w:val="FirstParagraph"/>
      </w:pPr>
      <w:r>
        <w:t xml:space="preserve">Existing scholarship on European tailoring focuses heavily on London (Savile Row) and Paris, with scant attention to Mediterranean centers like Marseille. Studies by Dubois (2018) on French craft heritage overlook regional variations, while tourism studies (Lefèvre &amp; Moreau, 2021) treat Marseille’s artisans as "exotic attractions" rather than active cultural custodians. Crucially, no comprehensive academic work has examined how Marseille’s tailors—distinct from Parisian haute couture—adapt to local economic shifts (e.g., post-2015 refugee integration impacting labor markets) or leverage digital tools without sacrificing authenticity. This gap necessitates a hyper-localized study centered on</w:t>
      </w:r>
      <w:r>
        <w:t xml:space="preserve"> </w:t>
      </w:r>
      <w:r>
        <w:rPr>
          <w:iCs/>
          <w:i/>
        </w:rPr>
        <w:t xml:space="preserve">France Marseille</w:t>
      </w:r>
      <w:r>
        <w:t xml:space="preserve">, where the city’s history of migration, port economy, and Mediterranean climate creates a unique context for tailoring innovation.</w:t>
      </w:r>
    </w:p>
    <w:bookmarkEnd w:id="22"/>
    <w:bookmarkStart w:id="23" w:name="research-questions"/>
    <w:p>
      <w:pPr>
        <w:pStyle w:val="Heading2"/>
      </w:pPr>
      <w:r>
        <w:t xml:space="preserve">3. Research Questions</w:t>
      </w:r>
    </w:p>
    <w:p>
      <w:pPr>
        <w:numPr>
          <w:ilvl w:val="0"/>
          <w:numId w:val="1001"/>
        </w:numPr>
        <w:pStyle w:val="Compact"/>
      </w:pPr>
      <w:r>
        <w:t xml:space="preserve">How do artisanal tailors in Marseille preserve traditional techniques (e.g., hand-stitching, fabric sourcing from Provençal mills) while responding to modern consumer demands?</w:t>
      </w:r>
    </w:p>
    <w:p>
      <w:pPr>
        <w:numPr>
          <w:ilvl w:val="0"/>
          <w:numId w:val="1001"/>
        </w:numPr>
        <w:pStyle w:val="Compact"/>
      </w:pPr>
      <w:r>
        <w:t xml:space="preserve">In what ways has Marseille’s cultural identity as a "city of migration" shaped the evolution of its tailoring practices and client demographics?</w:t>
      </w:r>
    </w:p>
    <w:p>
      <w:pPr>
        <w:numPr>
          <w:ilvl w:val="0"/>
          <w:numId w:val="1001"/>
        </w:numPr>
        <w:pStyle w:val="Compact"/>
      </w:pPr>
      <w:r>
        <w:t xml:space="preserve">What economic and policy interventions could strengthen the viability of small-scale tailoring businesses within Marseille’s urban landscape, balancing heritage conservation with market realities?</w:t>
      </w:r>
    </w:p>
    <w:bookmarkEnd w:id="23"/>
    <w:bookmarkStart w:id="24" w:name="X064f117a2b9364a8da3867a764d0bb885829c9d"/>
    <w:p>
      <w:pPr>
        <w:pStyle w:val="Heading2"/>
      </w:pPr>
      <w:r>
        <w:t xml:space="preserve">4. Methodology: Mixed-Methods Approach for Marseille Context</w:t>
      </w:r>
    </w:p>
    <w:p>
      <w:pPr>
        <w:pStyle w:val="FirstParagraph"/>
      </w:pPr>
      <w:r>
        <w:t xml:space="preserve">This study employs a three-phase mixed-methods design tailored to Marseille’s context:</w:t>
      </w:r>
    </w:p>
    <w:p>
      <w:pPr>
        <w:numPr>
          <w:ilvl w:val="0"/>
          <w:numId w:val="1002"/>
        </w:numPr>
        <w:pStyle w:val="Compact"/>
      </w:pPr>
      <w:r>
        <w:rPr>
          <w:bCs/>
          <w:b/>
        </w:rPr>
        <w:t xml:space="preserve">Phase 1 (Months 1–6):</w:t>
      </w:r>
      <w:r>
        <w:t xml:space="preserve"> </w:t>
      </w:r>
      <w:r>
        <w:t xml:space="preserve">Archival research at the Archives Municipales de Marseille and the Musée des Civilisations de l'Europe et de la Méditerranée (Mucem), focusing on historical trade records, textile guilds, and immigrant tailoring communities from the 1800s onward.</w:t>
      </w:r>
    </w:p>
    <w:p>
      <w:pPr>
        <w:numPr>
          <w:ilvl w:val="0"/>
          <w:numId w:val="1002"/>
        </w:numPr>
        <w:pStyle w:val="Compact"/>
      </w:pPr>
      <w:r>
        <w:rPr>
          <w:bCs/>
          <w:b/>
        </w:rPr>
        <w:t xml:space="preserve">Phase 2 (Months 7–14):</w:t>
      </w:r>
      <w:r>
        <w:t xml:space="preserve"> </w:t>
      </w:r>
      <w:r>
        <w:t xml:space="preserve">Ethnographic fieldwork interviewing 25+ master tailors across Marseille (including second- and third-generation practitioners), documenting techniques via video, and analyzing client demographics through participatory observation at key ateliers like Atelier de la Marine near the docks.</w:t>
      </w:r>
    </w:p>
    <w:p>
      <w:pPr>
        <w:numPr>
          <w:ilvl w:val="0"/>
          <w:numId w:val="1002"/>
        </w:numPr>
        <w:pStyle w:val="Compact"/>
      </w:pPr>
      <w:r>
        <w:rPr>
          <w:bCs/>
          <w:b/>
        </w:rPr>
        <w:t xml:space="preserve">Phase 3 (Months 15–24):</w:t>
      </w:r>
      <w:r>
        <w:t xml:space="preserve"> </w:t>
      </w:r>
      <w:r>
        <w:t xml:space="preserve">Co-design workshops with tailors, city cultural officers (e.g., Marseille Provence Métropole’s Heritage Department), and fashion schools to develop a community-driven "Marseille Tailor Network" model for skills preservation.</w:t>
      </w:r>
    </w:p>
    <w:p>
      <w:pPr>
        <w:pStyle w:val="FirstParagraph"/>
      </w:pPr>
      <w:r>
        <w:t xml:space="preserve">Data analysis will integrate qualitative coding (NVivo) with spatial mapping of atelier locations against tourist flows using GIS tools, ensuring findings are actionable for Marseille’s urban planners.</w:t>
      </w:r>
    </w:p>
    <w:bookmarkEnd w:id="24"/>
    <w:bookmarkStart w:id="25" w:name="Xfa6791068e2415200972e0bc194f4019c327788"/>
    <w:p>
      <w:pPr>
        <w:pStyle w:val="Heading2"/>
      </w:pPr>
      <w:r>
        <w:t xml:space="preserve">5. Expected Contribution to France and Academic Discourse</w:t>
      </w:r>
    </w:p>
    <w:p>
      <w:pPr>
        <w:pStyle w:val="FirstParagraph"/>
      </w:pPr>
      <w:r>
        <w:t xml:space="preserve">This research promises significant contributions. For</w:t>
      </w:r>
      <w:r>
        <w:t xml:space="preserve"> </w:t>
      </w:r>
      <w:r>
        <w:rPr>
          <w:iCs/>
          <w:i/>
        </w:rPr>
        <w:t xml:space="preserve">France Marseille</w:t>
      </w:r>
      <w:r>
        <w:t xml:space="preserve">, it will produce a publicly accessible digital archive of tailoring techniques and a policy toolkit for the city council to integrate artisans into Marseille’s "Creative Industries" strategy, aligning with France’s national heritage protection laws (e.g., Loi de 2016 sur la culture). Academically, it challenges Eurocentric narratives of tailoring by centering Mediterranean innovation—a perspective vital for understanding how cultural exchange shapes craft. The findings will directly inform UNESCO’s ongoing work on "intangible cultural heritage" in port cities, offering a replicable framework for other European coastal communities (e.g., Lisbon, Genoa) facing similar artisanal decline.</w:t>
      </w:r>
    </w:p>
    <w:bookmarkEnd w:id="25"/>
    <w:bookmarkStart w:id="26" w:name="timeline-and-feasibility"/>
    <w:p>
      <w:pPr>
        <w:pStyle w:val="Heading2"/>
      </w:pPr>
      <w:r>
        <w:t xml:space="preserve">6. Timeline and Feasibility</w:t>
      </w:r>
    </w:p>
    <w:p>
      <w:pPr>
        <w:pStyle w:val="FirstParagraph"/>
      </w:pPr>
      <w:r>
        <w:t xml:space="preserve">The 24-month project is feasible due to established partnerships: Marseille’s École de la Mode et du Design provides research space, the city’s "Marseille Culture" program offers field access, and the French National Centre for Scientific Research (CNRS) lends methodological support. Key milestones include securing ethical approval from Aix-Marseille University (October 2024), completing Phase 1 by March 2025, and hosting a public exhibition of documented tailoring techniques at Mucem in June 2026.</w:t>
      </w:r>
    </w:p>
    <w:bookmarkEnd w:id="26"/>
    <w:bookmarkStart w:id="27" w:name="Xed86e8c537514fcd5770b291170dc21e7e6449c"/>
    <w:p>
      <w:pPr>
        <w:pStyle w:val="Heading2"/>
      </w:pPr>
      <w:r>
        <w:t xml:space="preserve">7. Conclusion: Why This Thesis Proposal Matters for Marseille</w:t>
      </w:r>
    </w:p>
    <w:p>
      <w:pPr>
        <w:pStyle w:val="FirstParagraph"/>
      </w:pPr>
      <w:r>
        <w:t xml:space="preserve">As Marseille evolves into France’s "Capital of Mediterranean Culture" (a designation it will hold in 2035), the fate of its artisan tailors is intrinsically linked to its identity as a city built on cross-cultural exchange. This</w:t>
      </w:r>
      <w:r>
        <w:t xml:space="preserve"> </w:t>
      </w:r>
      <w:r>
        <w:rPr>
          <w:iCs/>
          <w:i/>
        </w:rPr>
        <w:t xml:space="preserve">Thesis Proposal</w:t>
      </w:r>
      <w:r>
        <w:t xml:space="preserve"> </w:t>
      </w:r>
      <w:r>
        <w:t xml:space="preserve">moves beyond academic inquiry to advocate for tangible preservation—recognizing that each hand-stitched garment embodies centuries of Marseille’s story. By centering the</w:t>
      </w:r>
      <w:r>
        <w:t xml:space="preserve"> </w:t>
      </w:r>
      <w:r>
        <w:rPr>
          <w:iCs/>
          <w:i/>
        </w:rPr>
        <w:t xml:space="preserve">Tailor</w:t>
      </w:r>
      <w:r>
        <w:t xml:space="preserve"> </w:t>
      </w:r>
      <w:r>
        <w:t xml:space="preserve">not as a relic but as an evolving cultural agent, this research ensures that Marseille’s heritage remains dynamic, relevant, and woven into the city’s future fabric. Failure to act now risks losing an irreplaceable thread in France’s cultural tapestry—one that connects its past maritime glory to its sustainable urban 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Artisan Tailoring in France Marseille</dc:title>
  <dc:creator/>
  <dc:language>en</dc:language>
  <cp:keywords/>
  <dcterms:created xsi:type="dcterms:W3CDTF">2026-07-20T05:53:47Z</dcterms:created>
  <dcterms:modified xsi:type="dcterms:W3CDTF">2026-07-20T05:53:47Z</dcterms:modified>
</cp:coreProperties>
</file>

<file path=docProps/custom.xml><?xml version="1.0" encoding="utf-8"?>
<Properties xmlns="http://schemas.openxmlformats.org/officeDocument/2006/custom-properties" xmlns:vt="http://schemas.openxmlformats.org/officeDocument/2006/docPropsVTypes"/>
</file>