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Futures</w:t>
      </w:r>
      <w:r>
        <w:t xml:space="preserve"> </w:t>
      </w:r>
      <w:r>
        <w:t xml:space="preserve">for</w:t>
      </w:r>
      <w:r>
        <w:t xml:space="preserve"> </w:t>
      </w:r>
      <w:r>
        <w:t xml:space="preserve">Traditional</w:t>
      </w:r>
      <w:r>
        <w:t xml:space="preserve"> </w:t>
      </w:r>
      <w:r>
        <w:t xml:space="preserve">Tailoring</w:t>
      </w:r>
      <w:r>
        <w:t xml:space="preserve"> </w:t>
      </w:r>
      <w:r>
        <w:t xml:space="preserve">in</w:t>
      </w:r>
      <w:r>
        <w:t xml:space="preserve"> </w:t>
      </w:r>
      <w:r>
        <w:t xml:space="preserve">New</w:t>
      </w:r>
      <w:r>
        <w:t xml:space="preserve"> </w:t>
      </w:r>
      <w:r>
        <w:t xml:space="preserve">Delhi,</w:t>
      </w:r>
      <w:r>
        <w:t xml:space="preserve"> </w:t>
      </w:r>
      <w:r>
        <w:t xml:space="preserve">India</w:t>
      </w:r>
    </w:p>
    <w:bookmarkStart w:id="20" w:name="X6fe5ff9aa3b1e20266c78661e2461b141a2d994"/>
    <w:p>
      <w:pPr>
        <w:pStyle w:val="Heading1"/>
      </w:pPr>
      <w:r>
        <w:t xml:space="preserve">Thesis Proposal: Integrating Digital Innovation with Heritage Craftsmanship in New Delhi's Tailoring Sector</w:t>
      </w:r>
    </w:p>
    <w:p>
      <w:pPr>
        <w:pStyle w:val="FirstParagraph"/>
      </w:pPr>
      <w:r>
        <w:rPr>
          <w:bCs/>
          <w:b/>
        </w:rPr>
        <w:t xml:space="preserve">Introduction and Context:</w:t>
      </w:r>
    </w:p>
    <w:p>
      <w:pPr>
        <w:pStyle w:val="BodyText"/>
      </w:pPr>
      <w:r>
        <w:t xml:space="preserve">The tailoring industry remains a cornerstone of cultural identity and economic livelihood for millions across India, particularly in the dynamic metropolis of New Delhi. This thesis proposes an interdisciplinary investigation into the evolving ecosystem of traditional tailoring practices within New Delhi, addressing critical challenges while harnessing opportunities for sustainable growth. As India's capital city navigates rapid urbanization and digital transformation, its historic tailor hubs—such as Karol Bagh, Chandni Chowk, and Najafgarh Road—face unprecedented pressures from e-commerce platforms, shifting consumer preferences, and generational skill gaps. This research directly confronts the urgent need to preserve India's rich textile heritage while positioning New Delhi's tailors for competitive resilience in the 21st century. The proposal centers on</w:t>
      </w:r>
      <w:r>
        <w:t xml:space="preserve"> </w:t>
      </w:r>
      <w:r>
        <w:rPr>
          <w:iCs/>
          <w:i/>
        </w:rPr>
        <w:t xml:space="preserve">Tailor</w:t>
      </w:r>
      <w:r>
        <w:t xml:space="preserve"> </w:t>
      </w:r>
      <w:r>
        <w:t xml:space="preserve">as both a profession and cultural symbol, examining how its evolution impacts India's socio-economic fabric.</w:t>
      </w:r>
    </w:p>
    <w:p>
      <w:pPr>
        <w:pStyle w:val="BodyText"/>
      </w:pPr>
      <w:r>
        <w:rPr>
          <w:bCs/>
          <w:b/>
        </w:rPr>
        <w:t xml:space="preserve">Problem Statement:</w:t>
      </w:r>
    </w:p>
    <w:p>
      <w:pPr>
        <w:pStyle w:val="BodyText"/>
      </w:pPr>
      <w:r>
        <w:t xml:space="preserve">New Delhi's tailoring sector, historically vital for producing bespoke garments ranging from corporate formalwear to bridal couture, is experiencing a dual crisis. First, a 2023 NITI Aayog report indicates that over 65% of small-scale tailors in Delhi have seen revenue decline since 2019 due to competition from affordable ready-to-wear brands and online customization platforms. Second, the sector suffers from severe skill transmission gaps: less than 30% of tailors under age 35 possess advanced craft knowledge, threatening the continuity of heritage techniques like hand-stitched *zardozi* or precision-fit *sherwanis*. This threatens not only artisan livelihoods but also New Delhi's cultural capital as a global destination for luxury ethnic wear. The central question guiding this thesis is:</w:t>
      </w:r>
      <w:r>
        <w:t xml:space="preserve"> </w:t>
      </w:r>
      <w:r>
        <w:rPr>
          <w:iCs/>
          <w:i/>
        </w:rPr>
        <w:t xml:space="preserve">How can digital innovation be ethically integrated with traditional tailoring practices to ensure economic viability, cultural preservation, and generational continuity within India's New Delhi context?</w:t>
      </w:r>
    </w:p>
    <w:p>
      <w:pPr>
        <w:pStyle w:val="BodyText"/>
      </w:pPr>
      <w:r>
        <w:rPr>
          <w:bCs/>
          <w:b/>
        </w:rPr>
        <w:t xml:space="preserve">Research Objectives:</w:t>
      </w:r>
    </w:p>
    <w:p>
      <w:pPr>
        <w:numPr>
          <w:ilvl w:val="0"/>
          <w:numId w:val="1001"/>
        </w:numPr>
        <w:pStyle w:val="Compact"/>
      </w:pPr>
      <w:r>
        <w:t xml:space="preserve">To map the current socio-economic landscape of tailoring clusters across New Delhi using quantitative surveys and qualitative interviews with 150+ practitioners.</w:t>
      </w:r>
    </w:p>
    <w:p>
      <w:pPr>
        <w:numPr>
          <w:ilvl w:val="0"/>
          <w:numId w:val="1001"/>
        </w:numPr>
        <w:pStyle w:val="Compact"/>
      </w:pPr>
      <w:r>
        <w:t xml:space="preserve">To document endangered heritage techniques specific to New Delhi's tailor culture (e.g., *chikankari* adaptation for modern silhouettes) through participatory workshops with master artisans.</w:t>
      </w:r>
    </w:p>
    <w:p>
      <w:pPr>
        <w:numPr>
          <w:ilvl w:val="0"/>
          <w:numId w:val="1001"/>
        </w:numPr>
        <w:pStyle w:val="Compact"/>
      </w:pPr>
      <w:r>
        <w:t xml:space="preserve">To co-design a low-tech digital toolkit addressing critical pain points: appointment scheduling, fabric sourcing, and virtual fit consultations—tailored for Delhi's diverse artisan demographics.</w:t>
      </w:r>
    </w:p>
    <w:p>
      <w:pPr>
        <w:numPr>
          <w:ilvl w:val="0"/>
          <w:numId w:val="1001"/>
        </w:numPr>
        <w:pStyle w:val="Compact"/>
      </w:pPr>
      <w:r>
        <w:t xml:space="preserve">To develop an evidence-based policy framework advocating for government-industry partnerships supporting tailoring cooperatives in New Delhi.</w:t>
      </w:r>
    </w:p>
    <w:p>
      <w:pPr>
        <w:pStyle w:val="FirstParagraph"/>
      </w:pPr>
      <w:r>
        <w:rPr>
          <w:bCs/>
          <w:b/>
        </w:rPr>
        <w:t xml:space="preserve">Significance of the Study:</w:t>
      </w:r>
    </w:p>
    <w:p>
      <w:pPr>
        <w:pStyle w:val="BodyText"/>
      </w:pPr>
      <w:r>
        <w:t xml:space="preserve">This research transcends academic inquiry to deliver actionable impact. By anchoring the study in</w:t>
      </w:r>
      <w:r>
        <w:t xml:space="preserve"> </w:t>
      </w:r>
      <w:r>
        <w:rPr>
          <w:iCs/>
          <w:i/>
        </w:rPr>
        <w:t xml:space="preserve">India New Delhi</w:t>
      </w:r>
      <w:r>
        <w:t xml:space="preserve">, it addresses a microcosm of national significance: New Delhi's tailoring sector represents 12% of India's $50 billion garment industry and employs over 350,000 people directly. Unlike generic studies on Indian tailoring, this proposal emphasizes hyper-local context—factoring in Delhi-specific challenges like air pollution affecting fabric quality, monsoon-related operational disruptions, and the unique demand for *Dhobi Ghat*-style rapid turnaround services. The outcomes will directly benefit Delhi's artisans through a prototype mobile application (developed with local tech partners) enabling voice-based service booking for non-literate tailors—a solution addressing India's digital divide. Furthermore, the findings will inform Delhi Municipal Corporation policy initiatives targeting artisan rehabilitation under the "Make in India" umbrella.</w:t>
      </w:r>
    </w:p>
    <w:p>
      <w:pPr>
        <w:pStyle w:val="BodyText"/>
      </w:pPr>
      <w:r>
        <w:rPr>
          <w:bCs/>
          <w:b/>
        </w:rPr>
        <w:t xml:space="preserve">Literature Review Synthesis:</w:t>
      </w:r>
    </w:p>
    <w:p>
      <w:pPr>
        <w:pStyle w:val="BodyText"/>
      </w:pPr>
      <w:r>
        <w:t xml:space="preserve">Existing scholarship on Indian textile industries often focuses on large-scale manufacturing (e.g., Surat's embroidery clusters) or high-fashion labels, neglecting the grassroots tailoring ecosystem. Studies by Sanyal (2021) on Delhi's *dhaba* culture and Kumar (2022) on artisan digitalization highlight a critical gap:</w:t>
      </w:r>
      <w:r>
        <w:t xml:space="preserve"> </w:t>
      </w:r>
      <w:r>
        <w:rPr>
          <w:iCs/>
          <w:i/>
        </w:rPr>
        <w:t xml:space="preserve">no research has examined how New Delhi’s historical tailoring networks can adapt without losing their identity in the digital age</w:t>
      </w:r>
      <w:r>
        <w:t xml:space="preserve">. This thesis bridges that gap by centering the tailor’s perspective—moving beyond "technology adoption" to explore how innovation aligns with *cultural values* unique to Delhi. For instance, while Mumbai tailors prioritize speed for corporate clients, New Delhi artisans balance heritage craft with demand for culturally specific attire like *Punjabi suits* for weddings in Gurugram. This contextual nuance is vital for effective intervention.</w:t>
      </w:r>
    </w:p>
    <w:p>
      <w:pPr>
        <w:pStyle w:val="BodyText"/>
      </w:pPr>
      <w:r>
        <w:rPr>
          <w:bCs/>
          <w:b/>
        </w:rPr>
        <w:t xml:space="preserve">Methodology:</w:t>
      </w:r>
    </w:p>
    <w:p>
      <w:pPr>
        <w:pStyle w:val="BodyText"/>
      </w:pPr>
      <w:r>
        <w:t xml:space="preserve">The research employs a mixed-methods approach grounded in participatory action research (PAR) principles, ensuring tailors co-create solutions. Phase 1 involves fieldwork across 5 Delhi neighborhoods: surveying 120 tailors on operational challenges and conducting focus groups on heritage techniques. Phase 2 develops the digital toolkit through iterative design workshops with artisan collectives (e.g., "Karol Bagh Tailor Collective"), using low-bandwidth solutions accessible via basic smartphones. Phase 3 measures impact via pre/post-intervention metrics—tracking revenue changes, skill transmission rates, and customer satisfaction among prototype users. All data collection will comply with Indian ethical guidelines (ICMR 2017), with participant consent prioritized in local languages (Hindi/Urdu). Crucially, the methodology centers *India New Delhi* as a living laboratory: comparing clusters like old-city Chandni Chowk versus emerging tech-hubs like Hauz Khas to understand geographic variability in adaptation.</w:t>
      </w:r>
    </w:p>
    <w:p>
      <w:pPr>
        <w:pStyle w:val="BodyText"/>
      </w:pPr>
      <w:r>
        <w:rPr>
          <w:bCs/>
          <w:b/>
        </w:rPr>
        <w:t xml:space="preserve">Expected Outcomes and Contribution:</w:t>
      </w:r>
    </w:p>
    <w:p>
      <w:pPr>
        <w:pStyle w:val="BodyText"/>
      </w:pPr>
      <w:r>
        <w:t xml:space="preserve">This thesis will produce three key deliverables. First, a detailed atlas of New Delhi’s tailoring ecosystem mapping economic resilience indicators. Second, an open-source digital toolkit prototype with localized features—such as *voice-guided* fabric pattern matching for artisans unfamiliar with English interfaces—addressing India's infrastructure realities. Third, a policy blueprint advocating for Delhi-specific measures like "Heritage Tailor Certification" under the Crafts Museum initiative. Beyond academia, this work positions New Delhi as a model for preserving artisan economies in Global South cities facing similar pressures. By framing</w:t>
      </w:r>
      <w:r>
        <w:t xml:space="preserve"> </w:t>
      </w:r>
      <w:r>
        <w:rPr>
          <w:iCs/>
          <w:i/>
        </w:rPr>
        <w:t xml:space="preserve">Tailor</w:t>
      </w:r>
      <w:r>
        <w:t xml:space="preserve"> </w:t>
      </w:r>
      <w:r>
        <w:t xml:space="preserve">not as an outdated profession but as a dynamic cultural institution, the research challenges Western-centric innovation narratives and offers India—specifically New Delhi—a roadmap to embed tradition within modernization.</w:t>
      </w:r>
    </w:p>
    <w:p>
      <w:pPr>
        <w:pStyle w:val="BodyText"/>
      </w:pPr>
      <w:r>
        <w:rPr>
          <w:bCs/>
          <w:b/>
        </w:rPr>
        <w:t xml:space="preserve">Conclusion:</w:t>
      </w:r>
    </w:p>
    <w:p>
      <w:pPr>
        <w:pStyle w:val="BodyText"/>
      </w:pPr>
      <w:r>
        <w:t xml:space="preserve">In an era of digital disruption, safeguarding India's tailoring legacy in New Delhi is not merely about saving jobs—it is about preserving the very threads of cultural continuity. This thesis proposal outlines a rigorous, community-driven study to transform challenges into opportunities. It recognizes that the future of</w:t>
      </w:r>
      <w:r>
        <w:t xml:space="preserve"> </w:t>
      </w:r>
      <w:r>
        <w:rPr>
          <w:iCs/>
          <w:i/>
        </w:rPr>
        <w:t xml:space="preserve">Tailor</w:t>
      </w:r>
      <w:r>
        <w:t xml:space="preserve"> </w:t>
      </w:r>
      <w:r>
        <w:t xml:space="preserve">in New Delhi lies not in resisting change, but in innovating with reverence for heritage. Through actionable research deeply rooted in India's capital city context, this project promises to empower artisans while enriching New Delhi’s global identity as a hub where ancient craft meets contemporary purpose. The outcome will be a blueprint for sustainable cultural capitalism—a model adaptable across India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Futures for Traditional Tailoring in New Delhi, India</dc:title>
  <dc:creator/>
  <dc:language>en</dc:language>
  <cp:keywords/>
  <dcterms:created xsi:type="dcterms:W3CDTF">2026-07-21T06:53:34Z</dcterms:created>
  <dcterms:modified xsi:type="dcterms:W3CDTF">2026-07-21T06:53:34Z</dcterms:modified>
</cp:coreProperties>
</file>

<file path=docProps/custom.xml><?xml version="1.0" encoding="utf-8"?>
<Properties xmlns="http://schemas.openxmlformats.org/officeDocument/2006/custom-properties" xmlns:vt="http://schemas.openxmlformats.org/officeDocument/2006/docPropsVTypes"/>
</file>