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Identity</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Talpiot,</w:t>
      </w:r>
      <w:r>
        <w:t xml:space="preserve"> </w:t>
      </w:r>
      <w:r>
        <w:t xml:space="preserve">Israel-Jerusalem</w:t>
      </w:r>
    </w:p>
    <w:bookmarkStart w:id="28" w:name="X9c46871a332b69cf7424784543c07a95f02ca88"/>
    <w:p>
      <w:pPr>
        <w:pStyle w:val="Heading1"/>
      </w:pPr>
      <w:r>
        <w:t xml:space="preserve">Thesis Proposal: Navigating Identity and Change - A Study of the Talpiot Neighborhood in Israel-Jerusalem</w:t>
      </w:r>
    </w:p>
    <w:bookmarkStart w:id="20" w:name="X6ae6287e80be8bcd1fcbc84db8324ff9b2e9aae"/>
    <w:p>
      <w:pPr>
        <w:pStyle w:val="Heading2"/>
      </w:pPr>
      <w:r>
        <w:t xml:space="preserve">Introduction: The Significance of Talpiot within Jerusalem's Fabric</w:t>
      </w:r>
    </w:p>
    <w:p>
      <w:pPr>
        <w:pStyle w:val="FirstParagraph"/>
      </w:pPr>
      <w:r>
        <w:t xml:space="preserve">The city of Jerusalem stands as a profound symbol of historical, religious, and political complexity. Within this dynamic urban landscape, the neighborhood of Talpiot (often mistakenly referenced as "Tailor" in preliminary discussions) occupies a pivotal position. This thesis proposal seeks to address a critical gap in understanding the socio-spatial dynamics of Talpiot, an established yet evolving residential area within Israel-Jerusalem. The term "Talpiot" is central to this research, referring not to the craft of tailoring but to this specific neighborhood founded in 1950 on the western outskirts of Jerusalem's Old City. This study argues that Talpiot serves as a microcosm for examining broader challenges of identity, coexistence, and urban development in Israel-Jerusalem. As a neighborhood with deep roots among diverse Jewish communities (including Ashkenazi and Sephardic populations) and increasingly contested by modernization pressures, Talpiot embodies the intricate tensions defining contemporary Jerusalem. This thesis proposal outlines a rigorous investigation into how cultural identity is negotiated within Talpiot's physical and social spaces, directly contributing to academic discourse on urban studies within Israel-Jerusalem.</w:t>
      </w:r>
    </w:p>
    <w:bookmarkEnd w:id="20"/>
    <w:bookmarkStart w:id="21" w:name="X5d404180b0d332d8fd325ab391351eae915fd4b"/>
    <w:p>
      <w:pPr>
        <w:pStyle w:val="Heading2"/>
      </w:pPr>
      <w:r>
        <w:t xml:space="preserve">Problem Statement: The Pressing Need for Contextualized Research</w:t>
      </w:r>
    </w:p>
    <w:p>
      <w:pPr>
        <w:pStyle w:val="FirstParagraph"/>
      </w:pPr>
      <w:r>
        <w:t xml:space="preserve">Current scholarly literature on Jerusalem often focuses narrowly on the Old City, political flashpoints like the Temple Mount/Haram al-Sharif, or large-scale infrastructure projects. However, there is a significant under-researched void regarding mid-sized, established residential neighborhoods like Talpiot in Israel-Jerusalem. Key challenges include accelerating gentrification driven by proximity to Jerusalem's cultural and economic centers, demographic shifts altering the neighborhood's historical character, and the persistent tension between preserving communal identity and accommodating modern urban needs. The misinterpretation of "Talpiot" as "Tailor" highlights a broader issue: the need for nuanced place-based studies that move beyond superficial or erroneous assumptions about Jerusalem's diverse neighborhoods. This thesis directly addresses this gap by centering Talpiot, not as a generic suburb, but as a specific locus of cultural negotiation within Israel-Jerusalem.</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Jerusalem urbanism (e.g., Shohat &amp; Gavriely-Nuri, 2017; Barak, 2016) provides valuable context on state planning and spatial segregation but lacks granular focus on neighborhoods like Talpiot. Works by Brenner (2014) on the "New Urbanism" paradigm offer relevant theoretical lenses for analyzing gentrification processes, while Appadurai's (1996) concept of "scapes" provides a framework for understanding how global and local identities intermingle in Talpiot's daily life. Crucially, this research will draw upon Israeli scholars like Eyal Ben-Ari (2014) on urban social relations within Jerusalem, but explicitly shift focus to the lived experiences of Talpiot residents rather than top-down policy analysis. The thesis bridges these perspectives by employing a place-centered methodology that treats Talpiot as a significant site within the Israel-Jerusalem narrative, moving beyond its misnomer to explore its authentic identity and transformation.</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w:t>
      </w:r>
    </w:p>
    <w:p>
      <w:pPr>
        <w:numPr>
          <w:ilvl w:val="0"/>
          <w:numId w:val="1001"/>
        </w:numPr>
        <w:pStyle w:val="Compact"/>
      </w:pPr>
      <w:r>
        <w:t xml:space="preserve">To map the historical socio-spatial evolution of Talpiot within Israel-Jerusalem, identifying key moments of demographic change and cultural significance.</w:t>
      </w:r>
    </w:p>
    <w:p>
      <w:pPr>
        <w:numPr>
          <w:ilvl w:val="0"/>
          <w:numId w:val="1001"/>
        </w:numPr>
        <w:pStyle w:val="Compact"/>
      </w:pPr>
      <w:r>
        <w:t xml:space="preserve">To analyze contemporary resident experiences regarding identity preservation, gentrification pressures (e.g., rising rents, new developments), and community cohesion within Talpiot.</w:t>
      </w:r>
    </w:p>
    <w:p>
      <w:pPr>
        <w:numPr>
          <w:ilvl w:val="0"/>
          <w:numId w:val="1001"/>
        </w:numPr>
        <w:pStyle w:val="Compact"/>
      </w:pPr>
      <w:r>
        <w:t xml:space="preserve">To assess the role of local institutions (community centers, religious organizations) in mediating between preserving Talpiot's unique cultural heritage and adapting to Israel-Jerusalem's modern urban demands.</w:t>
      </w:r>
    </w:p>
    <w:p>
      <w:pPr>
        <w:pStyle w:val="FirstParagraph"/>
      </w:pPr>
      <w:r>
        <w:t xml:space="preserve">These objectives will be guided by central research questions: How do Talpiot residents navigate their sense of belonging within the broader context of Israel-Jerusalem? To what extent does the physical transformation of Talpiot impact its historical cultural fabric, and how do residents respond? What strategies are emerging locally to balance identity preservation with necessary urban development?</w:t>
      </w:r>
    </w:p>
    <w:bookmarkEnd w:id="23"/>
    <w:bookmarkStart w:id="24" w:name="methodology-a-mixed-methods-approach"/>
    <w:p>
      <w:pPr>
        <w:pStyle w:val="Heading2"/>
      </w:pPr>
      <w:r>
        <w:t xml:space="preserve">Methodology: A Mixed-Methods Approach</w:t>
      </w:r>
    </w:p>
    <w:p>
      <w:pPr>
        <w:pStyle w:val="FirstParagraph"/>
      </w:pPr>
      <w:r>
        <w:t xml:space="preserve">To ensure a robust and contextually rich analysis, this research employs a sequential mixed-methods design. Phase One involves extensive archival research into Talpiot's founding documents, municipal records from Jerusalem Municipality (1950s-present), and historical maps to establish the neighborhood's foundational identity within Israel-Jerusalem. Phase Two utilizes qualitative methods: in-depth interviews with 30+ long-term residents of diverse backgrounds, alongside focus groups with local community leaders and urban planners. This will capture nuanced perspectives on daily life, change, and identity. Phase Three employs spatial analysis using GIS mapping to visualize demographic shifts (via census data) and physical changes (e.g., new construction vs. historic buildings), directly linking social dynamics to the tangible urban landscape of Talpiot in Israel-Jerusalem. Ethical considerations regarding research in a sensitive Jerusalem neighborhood will be rigorously addressed through IRB approval and community engagement protocols.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multiple fields. Academically, it provides the first comprehensive, resident-centered study of Talpiot within Israel-Jerusalem, filling a critical void in urban anthropology and Middle Eastern studies. The findings will offer vital empirical data on how identity is actively constructed and contested at the neighborhood level in a city often perceived only through its political extremes. For policymakers and urban planners working within Jerusalem's complex framework, the insights into community responses to gentrification (specifically within Talpiot) can inform more equitable and culturally sensitive development strategies, moving beyond top-down models. Crucially, by centering Talpiot as a legitimate and significant neighborhood—correcting the potential misnomer "Tailor"—this research affirms the importance of studying Jerusalem's diverse residential spaces on their own terms. It contributes to a more holistic understanding of Israel-Jerusalem not just as a political entity, but as a vibrant, evolving city where identities are continuously negotiated in everyday places like Talpiot.</w:t>
      </w:r>
    </w:p>
    <w:bookmarkEnd w:id="25"/>
    <w:bookmarkStart w:id="26" w:name="timeline-and-feasibility"/>
    <w:p>
      <w:pPr>
        <w:pStyle w:val="Heading2"/>
      </w:pPr>
      <w:r>
        <w:t xml:space="preserve">Timeline and Feasibility</w:t>
      </w:r>
    </w:p>
    <w:p>
      <w:pPr>
        <w:pStyle w:val="FirstParagraph"/>
      </w:pPr>
      <w:r>
        <w:t xml:space="preserve">The research is feasible within the standard 18-24 month thesis timeline. Key milestones include: Months 1-3 (Literature Review &amp; Archival Research), Months 4-7 (Ethical Approval &amp; Interview Design), Months 8-12 (Fieldwork - Interviews &amp; Focus Groups), Months 13-15 (Data Analysis - Spatial + Qualitative), and Months 16-24 (Writing, Drafting, and Finalizing the Thesis). Access to Talpiot residents is achievable through established connections with Jerusalem community organizations. Data collection will be conducted ethically within the framework of Israeli academic regulations governing research in Jerusalem.</w:t>
      </w:r>
    </w:p>
    <w:bookmarkEnd w:id="26"/>
    <w:bookmarkStart w:id="27" w:name="Xe2476233094732fbcb17acfc5d8fe2d6826a160"/>
    <w:p>
      <w:pPr>
        <w:pStyle w:val="Heading2"/>
      </w:pPr>
      <w:r>
        <w:t xml:space="preserve">Conclusion: Towards a Deeper Understanding of Israel-Jerusalem</w:t>
      </w:r>
    </w:p>
    <w:p>
      <w:pPr>
        <w:pStyle w:val="FirstParagraph"/>
      </w:pPr>
      <w:r>
        <w:t xml:space="preserve">This Thesis Proposal argues that meaningful scholarship on Israel-Jerusalem must look beyond its most contested sites to examine the everyday lived experiences within neighborhoods like Talpiot. By meticulously studying Talpiot – not as a misstated "Tailor," but as the authentic, historically significant residential area it is – this research will generate essential knowledge about urban identity, community resilience, and development in one of the world's most complex cities. It promises to enrich academic discourse and provide practical insights for fostering more inclusive and sustainable urban futures within Israel-Jerusalem. This investigation into Talpiot is not merely about a neighborhood; it is a vital step towards understanding the nuanced humanity that continues to shape Jerusalem's evolving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Identity and Urban Transformation in Talpiot, Israel-Jerusalem</dc:title>
  <dc:creator/>
  <dc:language>en</dc:language>
  <cp:keywords/>
  <dcterms:created xsi:type="dcterms:W3CDTF">2026-07-14T16:19:58Z</dcterms:created>
  <dcterms:modified xsi:type="dcterms:W3CDTF">2026-07-14T16:19:58Z</dcterms:modified>
</cp:coreProperties>
</file>

<file path=docProps/custom.xml><?xml version="1.0" encoding="utf-8"?>
<Properties xmlns="http://schemas.openxmlformats.org/officeDocument/2006/custom-properties" xmlns:vt="http://schemas.openxmlformats.org/officeDocument/2006/docPropsVTypes"/>
</file>