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Nigeria</w:t>
      </w:r>
      <w:r>
        <w:t xml:space="preserve"> </w:t>
      </w:r>
      <w:r>
        <w:t xml:space="preserve">Abuja</w:t>
      </w:r>
    </w:p>
    <w:bookmarkStart w:id="29" w:name="X2f4e6862303de0bfd7af0f971e31e7433e52882"/>
    <w:p>
      <w:pPr>
        <w:pStyle w:val="Heading1"/>
      </w:pPr>
      <w:r>
        <w:t xml:space="preserve">Thesis Proposal: Revitalizing Traditional Tailoring Practices in Nigeria Abuja for Sustainable Economic Growth</w:t>
      </w:r>
    </w:p>
    <w:bookmarkStart w:id="20" w:name="introduction-and-background"/>
    <w:p>
      <w:pPr>
        <w:pStyle w:val="Heading2"/>
      </w:pPr>
      <w:r>
        <w:t xml:space="preserve">1. Introduction and Background</w:t>
      </w:r>
    </w:p>
    <w:p>
      <w:pPr>
        <w:pStyle w:val="FirstParagraph"/>
      </w:pPr>
      <w:r>
        <w:t xml:space="preserve">The tailoring industry has long been a cornerstone of cultural identity and economic activity across Nigeria, with its significance deeply embedded in the nation's heritage. In the rapidly evolving urban landscape of</w:t>
      </w:r>
      <w:r>
        <w:t xml:space="preserve"> </w:t>
      </w:r>
      <w:r>
        <w:rPr>
          <w:bCs/>
          <w:b/>
        </w:rPr>
        <w:t xml:space="preserve">Nigeria Abuja</w:t>
      </w:r>
      <w:r>
        <w:t xml:space="preserve">, this traditional craft faces unprecedented challenges from global fashion trends, imported textiles, and technological disruptions. This</w:t>
      </w:r>
      <w:r>
        <w:t xml:space="preserve"> </w:t>
      </w:r>
      <w:r>
        <w:rPr>
          <w:bCs/>
          <w:b/>
        </w:rPr>
        <w:t xml:space="preserve">Thesis Proposal</w:t>
      </w:r>
      <w:r>
        <w:t xml:space="preserve"> </w:t>
      </w:r>
      <w:r>
        <w:t xml:space="preserve">addresses a critical gap in understanding how local</w:t>
      </w:r>
      <w:r>
        <w:t xml:space="preserve"> </w:t>
      </w:r>
      <w:r>
        <w:rPr>
          <w:bCs/>
          <w:b/>
        </w:rPr>
        <w:t xml:space="preserve">Tailor</w:t>
      </w:r>
      <w:r>
        <w:t xml:space="preserve"> </w:t>
      </w:r>
      <w:r>
        <w:t xml:space="preserve">businesses can adapt while preserving cultural authenticity. As the capital city of Nigeria, Abuja serves as an ideal microcosm for studying this industry's resilience amid modernization pressures. With over 300,000 registered tailors nationwide (NBS, 2023), Abuja alone hosts more than 15,000 artisanal tailoring establishments—yet most operate at subsistence levels without strategic business frameworks. This research aims to position the</w:t>
      </w:r>
      <w:r>
        <w:t xml:space="preserve"> </w:t>
      </w:r>
      <w:r>
        <w:rPr>
          <w:bCs/>
          <w:b/>
        </w:rPr>
        <w:t xml:space="preserve">Tailor</w:t>
      </w:r>
      <w:r>
        <w:t xml:space="preserve"> </w:t>
      </w:r>
      <w:r>
        <w:t xml:space="preserve">as both a cultural custodian and economic catalyst within Nigeria's capital city.</w:t>
      </w:r>
    </w:p>
    <w:bookmarkEnd w:id="20"/>
    <w:bookmarkStart w:id="21" w:name="problem-statement"/>
    <w:p>
      <w:pPr>
        <w:pStyle w:val="Heading2"/>
      </w:pPr>
      <w:r>
        <w:t xml:space="preserve">2. Problem Statement</w:t>
      </w:r>
    </w:p>
    <w:p>
      <w:pPr>
        <w:pStyle w:val="FirstParagraph"/>
      </w:pPr>
      <w:r>
        <w:t xml:space="preserve">Despite its cultural importance, the tailoring sector in</w:t>
      </w:r>
      <w:r>
        <w:t xml:space="preserve"> </w:t>
      </w:r>
      <w:r>
        <w:rPr>
          <w:bCs/>
          <w:b/>
        </w:rPr>
        <w:t xml:space="preserve">Nigeria Abuja</w:t>
      </w:r>
      <w:r>
        <w:t xml:space="preserve"> </w:t>
      </w:r>
      <w:r>
        <w:t xml:space="preserve">suffers from systemic weaknesses: 78% of small-scale tailors lack formal business training (Abuja Chamber of Commerce, 2023), leading to inefficient operations and vulnerability to market shocks. Traditional craftsmanship is increasingly overshadowed by cheaper ready-made garments, causing a 40% decline in artisanal demand among youth since 2018 (Nigerian Textile Journal). Crucially, no comprehensive study has examined how digital tools (e.g., CAD software, e-commerce) can be integrated with indigenous techniques to create a competitive edge. This</w:t>
      </w:r>
      <w:r>
        <w:t xml:space="preserve"> </w:t>
      </w:r>
      <w:r>
        <w:rPr>
          <w:bCs/>
          <w:b/>
        </w:rPr>
        <w:t xml:space="preserve">Thesis Proposal</w:t>
      </w:r>
      <w:r>
        <w:t xml:space="preserve"> </w:t>
      </w:r>
      <w:r>
        <w:t xml:space="preserve">directly tackles this void by investigating practical strategies to transform Abuja's tailoring ecosystem into a sustainable, innovation-driven sector that honors Nigeria's textile heritage.</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challenges confronting individual tailors in Abuja through primary field data.</w:t>
      </w:r>
    </w:p>
    <w:p>
      <w:pPr>
        <w:numPr>
          <w:ilvl w:val="0"/>
          <w:numId w:val="1001"/>
        </w:numPr>
        <w:pStyle w:val="Compact"/>
      </w:pPr>
      <w:r>
        <w:t xml:space="preserve">To identify culturally resonant digital adaptation pathways for traditional tailoring practices within Nigeria's capital city context.</w:t>
      </w:r>
    </w:p>
    <w:p>
      <w:pPr>
        <w:numPr>
          <w:ilvl w:val="0"/>
          <w:numId w:val="1001"/>
        </w:numPr>
        <w:pStyle w:val="Compact"/>
      </w:pPr>
      <w:r>
        <w:t xml:space="preserve">To develop a scalable business model that integrates heritage craftsmanship with modern market demands, specifically tailored for Abuja's urban demographic.</w:t>
      </w:r>
    </w:p>
    <w:p>
      <w:pPr>
        <w:numPr>
          <w:ilvl w:val="0"/>
          <w:numId w:val="1001"/>
        </w:numPr>
        <w:pStyle w:val="Compact"/>
      </w:pPr>
      <w:r>
        <w:t xml:space="preserve">To propose policy recommendations for Nigerian government bodies to support the tailoring industry as part of cultural preservation and job creation in Abuja.</w:t>
      </w:r>
    </w:p>
    <w:bookmarkEnd w:id="22"/>
    <w:bookmarkStart w:id="23" w:name="literature-review"/>
    <w:p>
      <w:pPr>
        <w:pStyle w:val="Heading2"/>
      </w:pPr>
      <w:r>
        <w:t xml:space="preserve">4. Literature Review</w:t>
      </w:r>
    </w:p>
    <w:p>
      <w:pPr>
        <w:pStyle w:val="FirstParagraph"/>
      </w:pPr>
      <w:r>
        <w:t xml:space="preserve">Existing scholarship on African fashion predominantly focuses on high-end designers (e.g., Ozwald Boateng) while overlooking grassroots tailors (Adeyemi, 2021). Studies by the Centre for Sustainable Fashion (London, 2020) highlight Abuja's unique position as a government-driven city where cultural policy intersects with commerce. However, no research has examined tailoring in Nigeria Abuja's specific regulatory environment—particularly how Federal Capital Territory (FCT) zoning laws impact artisanal workshops. This</w:t>
      </w:r>
      <w:r>
        <w:t xml:space="preserve"> </w:t>
      </w:r>
      <w:r>
        <w:rPr>
          <w:bCs/>
          <w:b/>
        </w:rPr>
        <w:t xml:space="preserve">Thesis Proposal</w:t>
      </w:r>
      <w:r>
        <w:t xml:space="preserve"> </w:t>
      </w:r>
      <w:r>
        <w:t xml:space="preserve">bridges this gap by centering the</w:t>
      </w:r>
      <w:r>
        <w:t xml:space="preserve"> </w:t>
      </w:r>
      <w:r>
        <w:rPr>
          <w:bCs/>
          <w:b/>
        </w:rPr>
        <w:t xml:space="preserve">Tailor</w:t>
      </w:r>
      <w:r>
        <w:t xml:space="preserve">'s voice: We will draw on oral histories from Abuja's oldest tailoring quarters (e.g., Maitama, Wuse) to document disappearing techniques like hand-beading (Igbo) and embroidery patterns (Hausa), which are vital cultural markers. Our work extends the framework proposed by Okoro et al. (2022) on "slow fashion in African cities" through actionable Abuja-specific implementation.</w:t>
      </w:r>
    </w:p>
    <w:bookmarkEnd w:id="23"/>
    <w:bookmarkStart w:id="24" w:name="methodology"/>
    <w:p>
      <w:pPr>
        <w:pStyle w:val="Heading2"/>
      </w:pPr>
      <w:r>
        <w:t xml:space="preserve">5. Methodology</w:t>
      </w:r>
    </w:p>
    <w:p>
      <w:pPr>
        <w:pStyle w:val="FirstParagraph"/>
      </w:pPr>
      <w:r>
        <w:t xml:space="preserve">This study employs a mixed-methods approach across three phases:</w:t>
      </w:r>
    </w:p>
    <w:p>
      <w:pPr>
        <w:numPr>
          <w:ilvl w:val="0"/>
          <w:numId w:val="1002"/>
        </w:numPr>
        <w:pStyle w:val="Compact"/>
      </w:pPr>
      <w:r>
        <w:rPr>
          <w:bCs/>
          <w:b/>
        </w:rPr>
        <w:t xml:space="preserve">Phase 1 (Quantitative):</w:t>
      </w:r>
      <w:r>
        <w:t xml:space="preserve"> </w:t>
      </w:r>
      <w:r>
        <w:t xml:space="preserve">Survey of 300 tailors across Abuja's 6 districts using stratified random sampling, measuring variables like digital adoption rates, income volatility, and cultural practice preservation.</w:t>
      </w:r>
    </w:p>
    <w:p>
      <w:pPr>
        <w:numPr>
          <w:ilvl w:val="0"/>
          <w:numId w:val="1002"/>
        </w:numPr>
        <w:pStyle w:val="Compact"/>
      </w:pPr>
      <w:r>
        <w:rPr>
          <w:bCs/>
          <w:b/>
        </w:rPr>
        <w:t xml:space="preserve">Phase 2 (Qualitative):</w:t>
      </w:r>
      <w:r>
        <w:t xml:space="preserve"> </w:t>
      </w:r>
      <w:r>
        <w:t xml:space="preserve">In-depth interviews with 30 master tailors (15+ years experience) and focus groups with youth consumers to explore perceptions of traditional versus modern tailoring.</w:t>
      </w:r>
    </w:p>
    <w:p>
      <w:pPr>
        <w:numPr>
          <w:ilvl w:val="0"/>
          <w:numId w:val="1002"/>
        </w:numPr>
        <w:pStyle w:val="Compact"/>
      </w:pPr>
      <w:r>
        <w:rPr>
          <w:bCs/>
          <w:b/>
        </w:rPr>
        <w:t xml:space="preserve">Phase 3 (Co-Creation):</w:t>
      </w:r>
      <w:r>
        <w:t xml:space="preserve"> </w:t>
      </w:r>
      <w:r>
        <w:t xml:space="preserve">Workshop series in Abuja's Central Business District where we prototype hybrid business models (e.g., "digital catalog + bespoke home fittings") with participating tailors.</w:t>
      </w:r>
    </w:p>
    <w:p>
      <w:pPr>
        <w:pStyle w:val="FirstParagraph"/>
      </w:pPr>
      <w:r>
        <w:t xml:space="preserve">Data analysis will use NVivo for thematic coding and SPSS for statistical correlation. The research design ensures ethical rigor via consent protocols developed with the Abuja Ethics Board. Crucially, this</w:t>
      </w:r>
      <w:r>
        <w:t xml:space="preserve"> </w:t>
      </w:r>
      <w:r>
        <w:rPr>
          <w:bCs/>
          <w:b/>
        </w:rPr>
        <w:t xml:space="preserve">Thesis Proposal</w:t>
      </w:r>
      <w:r>
        <w:t xml:space="preserve"> </w:t>
      </w:r>
      <w:r>
        <w:t xml:space="preserve">prioritizes solutions co-created with Abuja's tailors—ensuring recommendations are contextually grounded rather than externally imposed.</w:t>
      </w:r>
    </w:p>
    <w:bookmarkEnd w:id="24"/>
    <w:bookmarkStart w:id="25" w:name="expected-outcomes-and-significance"/>
    <w:p>
      <w:pPr>
        <w:pStyle w:val="Heading2"/>
      </w:pPr>
      <w:r>
        <w:t xml:space="preserve">6. Expected Outcomes and Significance</w:t>
      </w:r>
    </w:p>
    <w:p>
      <w:pPr>
        <w:pStyle w:val="FirstParagraph"/>
      </w:pPr>
      <w:r>
        <w:t xml:space="preserve">We anticipate delivering four key contributions:</w:t>
      </w:r>
    </w:p>
    <w:p>
      <w:pPr>
        <w:numPr>
          <w:ilvl w:val="0"/>
          <w:numId w:val="1003"/>
        </w:numPr>
        <w:pStyle w:val="Compact"/>
      </w:pPr>
      <w:r>
        <w:rPr>
          <w:bCs/>
          <w:b/>
        </w:rPr>
        <w:t xml:space="preserve">A Tailor Adaptation Framework:</w:t>
      </w:r>
      <w:r>
        <w:t xml:space="preserve"> </w:t>
      </w:r>
      <w:r>
        <w:t xml:space="preserve">A step-by-step guide for Abuja tailors to integrate affordable digital tools (e.g., WhatsApp order management, Instagram marketing) without abandoning handcraft techniques.</w:t>
      </w:r>
    </w:p>
    <w:p>
      <w:pPr>
        <w:numPr>
          <w:ilvl w:val="0"/>
          <w:numId w:val="1003"/>
        </w:numPr>
        <w:pStyle w:val="Compact"/>
      </w:pPr>
      <w:r>
        <w:rPr>
          <w:bCs/>
          <w:b/>
        </w:rPr>
        <w:t xml:space="preserve">Cultural Preservation Toolkit:</w:t>
      </w:r>
      <w:r>
        <w:t xml:space="preserve"> </w:t>
      </w:r>
      <w:r>
        <w:t xml:space="preserve">Documentation of endangered traditional patterns and stitching methods through video archives, accessible via a free Abuja Tailoring Heritage App.</w:t>
      </w:r>
    </w:p>
    <w:p>
      <w:pPr>
        <w:numPr>
          <w:ilvl w:val="0"/>
          <w:numId w:val="1003"/>
        </w:numPr>
        <w:pStyle w:val="Compact"/>
      </w:pPr>
      <w:r>
        <w:rPr>
          <w:bCs/>
          <w:b/>
        </w:rPr>
        <w:t xml:space="preserve">Policy Brief for FCT Government:</w:t>
      </w:r>
      <w:r>
        <w:t xml:space="preserve"> </w:t>
      </w:r>
      <w:r>
        <w:t xml:space="preserve">Evidence-based recommendations for streamlined business licensing and vocational training in Abuja's tailoring hubs (e.g., Garki Market).</w:t>
      </w:r>
    </w:p>
    <w:p>
      <w:pPr>
        <w:numPr>
          <w:ilvl w:val="0"/>
          <w:numId w:val="1003"/>
        </w:numPr>
        <w:pStyle w:val="Compact"/>
      </w:pPr>
      <w:r>
        <w:rPr>
          <w:bCs/>
          <w:b/>
        </w:rPr>
        <w:t xml:space="preserve">Economic Impact Projection:</w:t>
      </w:r>
      <w:r>
        <w:t xml:space="preserve"> </w:t>
      </w:r>
      <w:r>
        <w:t xml:space="preserve">Modeling showing how implementing our strategies could increase average tailor revenue by 65% within 3 years, directly supporting Nigeria's Sustainable Development Goal 8 (Decent Work).</w:t>
      </w:r>
    </w:p>
    <w:p>
      <w:pPr>
        <w:pStyle w:val="FirstParagraph"/>
      </w:pPr>
      <w:r>
        <w:t xml:space="preserve">The significance extends beyond academia: By positioning the Nigerian tailor as a cultural and economic asset in Abuja—rather than a relic—we can counteract youth disengagement from craftsmanship. This research directly supports President Tinubu's "Economic Sustainability Agenda" through localized job creation, with potential scalability to other Nigerian cities.</w:t>
      </w:r>
    </w:p>
    <w:bookmarkEnd w:id="25"/>
    <w:bookmarkStart w:id="26" w:name="timeline-and-ethical-considerations"/>
    <w:p>
      <w:pPr>
        <w:pStyle w:val="Heading2"/>
      </w:pPr>
      <w:r>
        <w:t xml:space="preserve">7. Timeline and Ethical Considerations</w:t>
      </w:r>
    </w:p>
    <w:p>
      <w:pPr>
        <w:pStyle w:val="FirstParagraph"/>
      </w:pPr>
      <w:r>
        <w:t xml:space="preserve">The project spans 18 months (January 2025–June 2026), with milestones including:</w:t>
      </w:r>
    </w:p>
    <w:p>
      <w:pPr>
        <w:numPr>
          <w:ilvl w:val="0"/>
          <w:numId w:val="1004"/>
        </w:numPr>
        <w:pStyle w:val="Compact"/>
      </w:pPr>
      <w:r>
        <w:rPr>
          <w:bCs/>
          <w:b/>
        </w:rPr>
        <w:t xml:space="preserve">Months 1-3:</w:t>
      </w:r>
      <w:r>
        <w:t xml:space="preserve"> </w:t>
      </w:r>
      <w:r>
        <w:t xml:space="preserve">Literature review and Abuja site selection.</w:t>
      </w:r>
    </w:p>
    <w:p>
      <w:pPr>
        <w:numPr>
          <w:ilvl w:val="0"/>
          <w:numId w:val="1004"/>
        </w:numPr>
        <w:pStyle w:val="Compact"/>
      </w:pPr>
      <w:r>
        <w:rPr>
          <w:bCs/>
          <w:b/>
        </w:rPr>
        <w:t xml:space="preserve">Months 4-9:</w:t>
      </w:r>
      <w:r>
        <w:t xml:space="preserve"> </w:t>
      </w:r>
      <w:r>
        <w:t xml:space="preserve">Field data collection across all six Abuja districts.</w:t>
      </w:r>
    </w:p>
    <w:p>
      <w:pPr>
        <w:numPr>
          <w:ilvl w:val="0"/>
          <w:numId w:val="1004"/>
        </w:numPr>
        <w:pStyle w:val="Compact"/>
      </w:pPr>
      <w:r>
        <w:rPr>
          <w:bCs/>
          <w:b/>
        </w:rPr>
        <w:t xml:space="preserve">Months 10-15:</w:t>
      </w:r>
      <w:r>
        <w:t xml:space="preserve"> </w:t>
      </w:r>
      <w:r>
        <w:t xml:space="preserve">Co-design workshops with tailor associations (e.g., National Association of Tailors Nigeria - NATN).</w:t>
      </w:r>
    </w:p>
    <w:p>
      <w:pPr>
        <w:numPr>
          <w:ilvl w:val="0"/>
          <w:numId w:val="1004"/>
        </w:numPr>
        <w:pStyle w:val="Compact"/>
      </w:pPr>
      <w:r>
        <w:rPr>
          <w:bCs/>
          <w:b/>
        </w:rPr>
        <w:t xml:space="preserve">Months 16-18:</w:t>
      </w:r>
      <w:r>
        <w:t xml:space="preserve"> </w:t>
      </w:r>
      <w:r>
        <w:t xml:space="preserve">Final report drafting and policy advocacy.</w:t>
      </w:r>
    </w:p>
    <w:p>
      <w:pPr>
        <w:pStyle w:val="FirstParagraph"/>
      </w:pPr>
      <w:r>
        <w:t xml:space="preserve">Ethical approval will be obtained from the University of Abuja Research Ethics Committee. All participants will receive training in data privacy protocols, and compensation for time spent in focus groups (N2,000 per session). The</w:t>
      </w:r>
      <w:r>
        <w:t xml:space="preserve"> </w:t>
      </w:r>
      <w:r>
        <w:rPr>
          <w:bCs/>
          <w:b/>
        </w:rPr>
        <w:t xml:space="preserve">Thesis Proposal</w:t>
      </w:r>
      <w:r>
        <w:t xml:space="preserve"> </w:t>
      </w:r>
      <w:r>
        <w:t xml:space="preserve">explicitly centers marginalized voices—particularly female tailors who constitute 35% of Abuja's artisanal sector but face greater market barriers.</w:t>
      </w:r>
    </w:p>
    <w:bookmarkEnd w:id="26"/>
    <w:bookmarkStart w:id="27" w:name="conclusion"/>
    <w:p>
      <w:pPr>
        <w:pStyle w:val="Heading2"/>
      </w:pPr>
      <w:r>
        <w:t xml:space="preserve">8. Conclusion</w:t>
      </w:r>
    </w:p>
    <w:p>
      <w:pPr>
        <w:pStyle w:val="FirstParagraph"/>
      </w:pPr>
      <w:r>
        <w:t xml:space="preserve">In Nigeria Abuja, the survival of the traditional tailor represents more than economic continuity—it is a defense of cultural memory in an era of homogenized fashion. This</w:t>
      </w:r>
      <w:r>
        <w:t xml:space="preserve"> </w:t>
      </w:r>
      <w:r>
        <w:rPr>
          <w:bCs/>
          <w:b/>
        </w:rPr>
        <w:t xml:space="preserve">Thesis Proposal</w:t>
      </w:r>
      <w:r>
        <w:t xml:space="preserve"> </w:t>
      </w:r>
      <w:r>
        <w:t xml:space="preserve">offers a roadmap to transform the industry from reactive endurance to proactive innovation, ensuring that as Nigeria's capital city modernizes, it does not discard its sartorial soul. By grounding our research in Abuja’s unique socio-cultural fabric and centering the tailor’s expertise, we aim to create a model that resonates across Nigerian cities while contributing to global discourse on sustainable fashion heritage. The outcome will be a blueprint where every tailor in Nigeria Abuja can confidently weave the future of their craft into the national narrative.</w:t>
      </w:r>
    </w:p>
    <w:bookmarkEnd w:id="27"/>
    <w:bookmarkStart w:id="28" w:name="references-selected"/>
    <w:p>
      <w:pPr>
        <w:pStyle w:val="Heading2"/>
      </w:pPr>
      <w:r>
        <w:t xml:space="preserve">References (Selected)</w:t>
      </w:r>
    </w:p>
    <w:p>
      <w:pPr>
        <w:numPr>
          <w:ilvl w:val="0"/>
          <w:numId w:val="1005"/>
        </w:numPr>
        <w:pStyle w:val="Compact"/>
      </w:pPr>
      <w:r>
        <w:t xml:space="preserve">Nigerian Bureau of Statistics (NBS). (2023). *Manufacturing Sector Report: Tailoring Industry*. Abuja: NBS Publications.</w:t>
      </w:r>
    </w:p>
    <w:p>
      <w:pPr>
        <w:numPr>
          <w:ilvl w:val="0"/>
          <w:numId w:val="1005"/>
        </w:numPr>
        <w:pStyle w:val="Compact"/>
      </w:pPr>
      <w:r>
        <w:t xml:space="preserve">Adeyemi, T. O. (2021). "Beyond Ankara: The Politics of Craft in Nigerian Fashion." *African Arts*, 54(1), 78-93.</w:t>
      </w:r>
    </w:p>
    <w:p>
      <w:pPr>
        <w:numPr>
          <w:ilvl w:val="0"/>
          <w:numId w:val="1005"/>
        </w:numPr>
        <w:pStyle w:val="Compact"/>
      </w:pPr>
      <w:r>
        <w:t xml:space="preserve">Okoro, C., et al. (2022). "Slow Fashion and Urban Identity in West Africa." *Journal of African Design*, 7(2), 112-130.</w:t>
      </w:r>
    </w:p>
    <w:p>
      <w:pPr>
        <w:numPr>
          <w:ilvl w:val="0"/>
          <w:numId w:val="1005"/>
        </w:numPr>
        <w:pStyle w:val="Compact"/>
      </w:pPr>
      <w:r>
        <w:t xml:space="preserve">Abuja Chamber of Commerce. (2023). *Small Business Vulnerability Assessment*. FCT Secretariat.</w:t>
      </w:r>
    </w:p>
    <w:p>
      <w:pPr>
        <w:pStyle w:val="FirstParagraph"/>
      </w:pPr>
      <w:r>
        <w:rPr>
          <w:iCs/>
          <w:i/>
        </w:rPr>
        <w:t xml:space="preserve">This Thesis Proposal represents a vital intervention for Nigeria Abuja's creative economy. By elevating the artisanal tailor from an overlooked sector to a strategic cultural and economic asset, we lay groundwork for authentic, sustainable urban development that honors Nigeria's legacy while embracing its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Practices in Nigeria Abuja</dc:title>
  <dc:creator/>
  <dc:language>en</dc:language>
  <cp:keywords/>
  <dcterms:created xsi:type="dcterms:W3CDTF">2026-07-20T02:37:23Z</dcterms:created>
  <dcterms:modified xsi:type="dcterms:W3CDTF">2026-07-20T02:37:23Z</dcterms:modified>
</cp:coreProperties>
</file>

<file path=docProps/custom.xml><?xml version="1.0" encoding="utf-8"?>
<Properties xmlns="http://schemas.openxmlformats.org/officeDocument/2006/custom-properties" xmlns:vt="http://schemas.openxmlformats.org/officeDocument/2006/docPropsVTypes"/>
</file>