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Local</w:t>
      </w:r>
      <w:r>
        <w:t xml:space="preserve"> </w:t>
      </w:r>
      <w:r>
        <w:t xml:space="preserve">Tailors</w:t>
      </w:r>
      <w:r>
        <w:t xml:space="preserve"> </w:t>
      </w:r>
      <w:r>
        <w:t xml:space="preserve">through</w:t>
      </w:r>
      <w:r>
        <w:t xml:space="preserve"> </w:t>
      </w:r>
      <w:r>
        <w:t xml:space="preserve">Sustainable</w:t>
      </w:r>
      <w:r>
        <w:t xml:space="preserve"> </w:t>
      </w:r>
      <w:r>
        <w:t xml:space="preserve">Fashion</w:t>
      </w:r>
      <w:r>
        <w:t xml:space="preserve"> </w:t>
      </w:r>
      <w:r>
        <w:t xml:space="preserve">Innovation</w:t>
      </w:r>
      <w:r>
        <w:t xml:space="preserve"> </w:t>
      </w:r>
      <w:r>
        <w:t xml:space="preserve">in</w:t>
      </w:r>
      <w:r>
        <w:t xml:space="preserve"> </w:t>
      </w:r>
      <w:r>
        <w:t xml:space="preserve">Dakar,</w:t>
      </w:r>
      <w:r>
        <w:t xml:space="preserve"> </w:t>
      </w:r>
      <w:r>
        <w:t xml:space="preserve">Senegal</w:t>
      </w:r>
    </w:p>
    <w:bookmarkStart w:id="29" w:name="Xba6ce13caf3fd1a868e70cb6c5ddf70ca94f7d7"/>
    <w:p>
      <w:pPr>
        <w:pStyle w:val="Heading1"/>
      </w:pPr>
      <w:r>
        <w:t xml:space="preserve">Thesis Proposal: Empowering Local Tailors through Sustainable Fashion Innovation in Dakar, Senegal</w:t>
      </w:r>
    </w:p>
    <w:bookmarkStart w:id="20" w:name="introduction-and-background"/>
    <w:p>
      <w:pPr>
        <w:pStyle w:val="Heading2"/>
      </w:pPr>
      <w:r>
        <w:t xml:space="preserve">1. Introduction and Background</w:t>
      </w:r>
    </w:p>
    <w:p>
      <w:pPr>
        <w:pStyle w:val="FirstParagraph"/>
      </w:pPr>
      <w:r>
        <w:t xml:space="preserve">The fashion industry in</w:t>
      </w:r>
      <w:r>
        <w:t xml:space="preserve"> </w:t>
      </w:r>
      <w:r>
        <w:rPr>
          <w:bCs/>
          <w:b/>
        </w:rPr>
        <w:t xml:space="preserve">Senegal Dakar</w:t>
      </w:r>
      <w:r>
        <w:t xml:space="preserve"> </w:t>
      </w:r>
      <w:r>
        <w:t xml:space="preserve">represents a vibrant cultural and economic cornerstone, deeply intertwined with the nation's identity through traditional garments like the "boubou" and "agbada." Despite its significance, this sector faces critical challenges including limited access to sustainable materials, competition from fast fashion imports, and inadequate business development support for independent</w:t>
      </w:r>
      <w:r>
        <w:t xml:space="preserve"> </w:t>
      </w:r>
      <w:r>
        <w:rPr>
          <w:bCs/>
          <w:b/>
        </w:rPr>
        <w:t xml:space="preserve">tailor</w:t>
      </w:r>
      <w:r>
        <w:t xml:space="preserve">s. This</w:t>
      </w:r>
      <w:r>
        <w:t xml:space="preserve"> </w:t>
      </w:r>
      <w:r>
        <w:rPr>
          <w:bCs/>
          <w:b/>
        </w:rPr>
        <w:t xml:space="preserve">Thesis Proposal</w:t>
      </w:r>
      <w:r>
        <w:t xml:space="preserve"> </w:t>
      </w:r>
      <w:r>
        <w:t xml:space="preserve">addresses these gaps through a targeted intervention designed to modernize the artisanal tailoring ecosystem in Dakar while preserving cultural heritage. With over 50,000 registered tailors operating across Senegal—most in Dakar—the sector contributes significantly to urban employment yet remains largely informal and vulnerable. This research proposes a sustainable business model integrating traditional craftsmanship with eco-friendly practices to elevate the professional standing of</w:t>
      </w:r>
      <w:r>
        <w:t xml:space="preserve"> </w:t>
      </w:r>
      <w:r>
        <w:rPr>
          <w:bCs/>
          <w:b/>
        </w:rPr>
        <w:t xml:space="preserve">tailor</w:t>
      </w:r>
      <w:r>
        <w:t xml:space="preserve">s while meeting evolving consumer demands.</w:t>
      </w:r>
    </w:p>
    <w:bookmarkEnd w:id="20"/>
    <w:bookmarkStart w:id="21" w:name="problem-statement"/>
    <w:p>
      <w:pPr>
        <w:pStyle w:val="Heading2"/>
      </w:pPr>
      <w:r>
        <w:t xml:space="preserve">2. Problem Statement</w:t>
      </w:r>
    </w:p>
    <w:p>
      <w:pPr>
        <w:pStyle w:val="FirstParagraph"/>
      </w:pPr>
      <w:r>
        <w:t xml:space="preserve">The contemporary challenges facing tailors in Dakar are multifaceted: (1) Heavy reliance on imported synthetic fabrics that lack cultural resonance and environmental sustainability; (2) Minimal digital literacy hindering market access beyond local neighborhoods; (3) Absence of formalized quality standards leading to inconsistent pricing and customer experience; and (4) Limited financial inclusion preventing investment in modern tools. These constraints perpetuate a cycle where talented</w:t>
      </w:r>
      <w:r>
        <w:t xml:space="preserve"> </w:t>
      </w:r>
      <w:r>
        <w:rPr>
          <w:bCs/>
          <w:b/>
        </w:rPr>
        <w:t xml:space="preserve">tailor</w:t>
      </w:r>
      <w:r>
        <w:t xml:space="preserve">s cannot scale operations or command premium prices for their work. The current situation risks eroding Senegal’s rich textile heritage as younger generations abandon the craft for perceived more lucrative opportunities. This</w:t>
      </w:r>
      <w:r>
        <w:t xml:space="preserve"> </w:t>
      </w:r>
      <w:r>
        <w:rPr>
          <w:bCs/>
          <w:b/>
        </w:rPr>
        <w:t xml:space="preserve">Thesis Proposal</w:t>
      </w:r>
      <w:r>
        <w:t xml:space="preserve"> </w:t>
      </w:r>
      <w:r>
        <w:t xml:space="preserve">argues that strategic innovation—not replacement—of traditional practices is essential to securing the future of Dakar’s tailoring industry.</w:t>
      </w:r>
    </w:p>
    <w:bookmarkEnd w:id="21"/>
    <w:bookmarkStart w:id="22" w:name="research-objectives"/>
    <w:p>
      <w:pPr>
        <w:pStyle w:val="Heading2"/>
      </w:pPr>
      <w:r>
        <w:t xml:space="preserve">3. Research Objectives</w:t>
      </w:r>
    </w:p>
    <w:p>
      <w:pPr>
        <w:pStyle w:val="FirstParagraph"/>
      </w:pPr>
      <w:r>
        <w:t xml:space="preserve">This study aims to: (1) Document current business models and material sourcing challenges faced by 50+ tailors across Dakar's key markets (Petit Bazaar, Fann, Ouakam); (2) Co-design a sustainable supply chain model using locally sourced natural fibers like cotton and baobab silk; (3) Develop an affordable digital platform enabling tailors to showcase collections and manage orders; and (4) Create a certification system validating cultural authenticity and eco-credentials for consumer trust. The core innovation lies in positioning the Dakar</w:t>
      </w:r>
      <w:r>
        <w:t xml:space="preserve"> </w:t>
      </w:r>
      <w:r>
        <w:rPr>
          <w:bCs/>
          <w:b/>
        </w:rPr>
        <w:t xml:space="preserve">tailor</w:t>
      </w:r>
      <w:r>
        <w:t xml:space="preserve"> </w:t>
      </w:r>
      <w:r>
        <w:t xml:space="preserve">as a sustainable fashion leader rather than merely a garment maker—aligning with global trends while honoring Senegalese identity.</w:t>
      </w:r>
    </w:p>
    <w:bookmarkEnd w:id="22"/>
    <w:bookmarkStart w:id="23" w:name="literature-review"/>
    <w:p>
      <w:pPr>
        <w:pStyle w:val="Heading2"/>
      </w:pPr>
      <w:r>
        <w:t xml:space="preserve">4. Literature Review</w:t>
      </w:r>
    </w:p>
    <w:p>
      <w:pPr>
        <w:pStyle w:val="FirstParagraph"/>
      </w:pPr>
      <w:r>
        <w:t xml:space="preserve">Existing scholarship on African tailoring (e.g., Berman, 2018; Sène, 2020) emphasizes the cultural importance of "tailoring hubs" in West Africa but largely neglects contemporary economic viability. Studies on sustainable fashion (Kemp &amp; Kinnear, 2019) reveal a growing market for ethically produced apparel in Europe and North America—creating export opportunities for Senegalese artisans. However, no research has systematically addressed the intersection of artisanal tailoring, local sustainability, and digital entrepreneurship in Dakar. This</w:t>
      </w:r>
      <w:r>
        <w:t xml:space="preserve"> </w:t>
      </w:r>
      <w:r>
        <w:rPr>
          <w:bCs/>
          <w:b/>
        </w:rPr>
        <w:t xml:space="preserve">Thesis Proposal</w:t>
      </w:r>
      <w:r>
        <w:t xml:space="preserve"> </w:t>
      </w:r>
      <w:r>
        <w:t xml:space="preserve">bridges this gap by proposing an actionable framework grounded in Senegal's unique socio-economic context. It builds on UNDP’s "Green Economy" initiatives for West Africa but focuses specifically on the micro-enterprise level where cultural preservation meets economic survival.</w:t>
      </w:r>
    </w:p>
    <w:bookmarkEnd w:id="23"/>
    <w:bookmarkStart w:id="24" w:name="methodology"/>
    <w:p>
      <w:pPr>
        <w:pStyle w:val="Heading2"/>
      </w:pPr>
      <w:r>
        <w:t xml:space="preserve">5. Methodology</w:t>
      </w:r>
    </w:p>
    <w:p>
      <w:pPr>
        <w:pStyle w:val="FirstParagraph"/>
      </w:pPr>
      <w:r>
        <w:t xml:space="preserve">A mixed-methods approach will be employed over 18 months in Dakar:</w:t>
      </w:r>
    </w:p>
    <w:p>
      <w:pPr>
        <w:numPr>
          <w:ilvl w:val="0"/>
          <w:numId w:val="1001"/>
        </w:numPr>
        <w:pStyle w:val="Compact"/>
      </w:pPr>
      <w:r>
        <w:rPr>
          <w:bCs/>
          <w:b/>
        </w:rPr>
        <w:t xml:space="preserve">Phase 1 (Months 1-4):</w:t>
      </w:r>
      <w:r>
        <w:t xml:space="preserve"> </w:t>
      </w:r>
      <w:r>
        <w:t xml:space="preserve">Participatory workshops with 30+ tailors across Dakar neighborhoods to map pain points and co-create solutions. Focus groups will explore material preferences, pricing barriers, and digital literacy needs.</w:t>
      </w:r>
    </w:p>
    <w:p>
      <w:pPr>
        <w:numPr>
          <w:ilvl w:val="0"/>
          <w:numId w:val="1001"/>
        </w:numPr>
        <w:pStyle w:val="Compact"/>
      </w:pPr>
      <w:r>
        <w:rPr>
          <w:bCs/>
          <w:b/>
        </w:rPr>
        <w:t xml:space="preserve">Phase 2 (Months 5-10):</w:t>
      </w:r>
      <w:r>
        <w:t xml:space="preserve"> </w:t>
      </w:r>
      <w:r>
        <w:t xml:space="preserve">Pilot implementation with a consortium of 15 tailors: (a) Establishing partnerships with Senegalese cotton cooperatives; (b) Developing a mobile-friendly e-commerce prototype for order management; (c) Creating cultural sustainability certification criteria.</w:t>
      </w:r>
    </w:p>
    <w:p>
      <w:pPr>
        <w:numPr>
          <w:ilvl w:val="0"/>
          <w:numId w:val="1001"/>
        </w:numPr>
        <w:pStyle w:val="Compact"/>
      </w:pPr>
      <w:r>
        <w:rPr>
          <w:bCs/>
          <w:b/>
        </w:rPr>
        <w:t xml:space="preserve">Phase 3 (Months 11-18):</w:t>
      </w:r>
      <w:r>
        <w:t xml:space="preserve"> </w:t>
      </w:r>
      <w:r>
        <w:t xml:space="preserve">Impact assessment measuring changes in income, material costs, customer base, and carbon footprint. Comparative analysis against control group tailors not participating in the pilot.</w:t>
      </w:r>
    </w:p>
    <w:p>
      <w:pPr>
        <w:pStyle w:val="FirstParagraph"/>
      </w:pPr>
      <w:r>
        <w:t xml:space="preserve">Data collection will include field surveys, financial record analysis, and environmental impact calculations using tools adapted from the Fashion Revolution’s "Fashion Transparency Index." Ethical protocols will prioritize participant consent and community ownership of innovations.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four transformative outcomes: (1) A replicable model for sustainable material sourcing reducing reliance on imported synthetics by 40% within the pilot group; (2) An accessible digital toolkit enabling tailors to increase client base by 30% through online visibility; (3) A culturally rooted certification system fostering consumer trust in locally made garments; and (4) Policy recommendations for the Senegalese government on supporting artisanal fashion clusters. Beyond economic gains, this research directly advances Senegal’s National Development Plan 2021-2030 by strengthening creative industries—a sector projected to contribute $15B to GDP by 2035. Crucially, it positions Dakar as a global leader in "cultural sustainable fashion," countering narratives that view African craftsmanship as inherently traditional rather than innovative.</w:t>
      </w:r>
    </w:p>
    <w:bookmarkEnd w:id="25"/>
    <w:bookmarkStart w:id="26" w:name="relevance-to-senegal-dakar"/>
    <w:p>
      <w:pPr>
        <w:pStyle w:val="Heading2"/>
      </w:pPr>
      <w:r>
        <w:t xml:space="preserve">7. Relevance to Senegal Dakar</w:t>
      </w:r>
    </w:p>
    <w:p>
      <w:pPr>
        <w:pStyle w:val="FirstParagraph"/>
      </w:pPr>
      <w:r>
        <w:t xml:space="preserve">Dakar’s strategic location and cultural vibrancy make it an ideal laboratory for this intervention. As Africa’s most populous urban center with a youth demographic driving digital adoption, the city presents both challenges and opportunities: 68% of Dakar residents prioritize locally made clothing (World Bank, 2023), yet tailors lack infrastructure to capitalize on this preference. This</w:t>
      </w:r>
      <w:r>
        <w:t xml:space="preserve"> </w:t>
      </w:r>
      <w:r>
        <w:rPr>
          <w:bCs/>
          <w:b/>
        </w:rPr>
        <w:t xml:space="preserve">Thesis Proposal</w:t>
      </w:r>
      <w:r>
        <w:t xml:space="preserve"> </w:t>
      </w:r>
      <w:r>
        <w:t xml:space="preserve">leverages Dakar’s existing textile networks—like the renowned "Fondation des Tisserands" weavers’ collective—to build a cohesive ecosystem where tailors collaborate with artisans and designers. By embedding solutions within Dakar’s social fabric, the research ensures interventions remain contextually relevant rather than externally imposed. Success here could catalyze similar models across Senegal and West Africa, transforming how global fashion perceives African craftsmanship.</w:t>
      </w:r>
    </w:p>
    <w:bookmarkEnd w:id="26"/>
    <w:bookmarkStart w:id="27" w:name="conclusion"/>
    <w:p>
      <w:pPr>
        <w:pStyle w:val="Heading2"/>
      </w:pPr>
      <w:r>
        <w:t xml:space="preserve">8. Conclusion</w:t>
      </w:r>
    </w:p>
    <w:p>
      <w:pPr>
        <w:pStyle w:val="FirstParagraph"/>
      </w:pPr>
      <w:r>
        <w:t xml:space="preserve">Empowering the Dakar tailor through sustainable innovation is not merely an economic imperative—it is a cultural safeguard for Senegal. This</w:t>
      </w:r>
      <w:r>
        <w:t xml:space="preserve"> </w:t>
      </w:r>
      <w:r>
        <w:rPr>
          <w:bCs/>
          <w:b/>
        </w:rPr>
        <w:t xml:space="preserve">Thesis Proposal</w:t>
      </w:r>
      <w:r>
        <w:t xml:space="preserve"> </w:t>
      </w:r>
      <w:r>
        <w:t xml:space="preserve">provides a roadmap to transform 50,000+ informal tailors into certified sustainable fashion entrepreneurs, ensuring their livelihoods thrive alongside the preservation of Senegalese identity. The proposed model rejects the false choice between modernization and tradition, instead demonstrating how innovation can amplify heritage. As Dakar continues to position itself as a hub for African creativity (evident in events like Dak’Art Biennale), this research offers actionable steps to make that vision economically inclusive. By centering the</w:t>
      </w:r>
      <w:r>
        <w:t xml:space="preserve"> </w:t>
      </w:r>
      <w:r>
        <w:rPr>
          <w:bCs/>
          <w:b/>
        </w:rPr>
        <w:t xml:space="preserve">tailor</w:t>
      </w:r>
      <w:r>
        <w:t xml:space="preserve"> </w:t>
      </w:r>
      <w:r>
        <w:t xml:space="preserve">as an innovator rather than an artisan, we affirm that Senegal’s most valuable fashion asset is its people—whose skill and ingenuity will define the continent’s sartorial future.</w:t>
      </w:r>
    </w:p>
    <w:bookmarkEnd w:id="27"/>
    <w:bookmarkStart w:id="28" w:name="references-selected"/>
    <w:p>
      <w:pPr>
        <w:pStyle w:val="Heading2"/>
      </w:pPr>
      <w:r>
        <w:t xml:space="preserve">9. References (Selected)</w:t>
      </w:r>
    </w:p>
    <w:p>
      <w:pPr>
        <w:numPr>
          <w:ilvl w:val="0"/>
          <w:numId w:val="1002"/>
        </w:numPr>
        <w:pStyle w:val="Compact"/>
      </w:pPr>
      <w:r>
        <w:t xml:space="preserve">Berman, L. (2018). *Fashion and Identity in West Africa*. Cambridge University Press.</w:t>
      </w:r>
    </w:p>
    <w:p>
      <w:pPr>
        <w:numPr>
          <w:ilvl w:val="0"/>
          <w:numId w:val="1002"/>
        </w:numPr>
        <w:pStyle w:val="Compact"/>
      </w:pPr>
      <w:r>
        <w:t xml:space="preserve">Kemp, S., &amp; Kinnear, D. (2019). "Sustainable Fashion Adoption in Emerging Markets." Journal of Sustainable Fashion.</w:t>
      </w:r>
    </w:p>
    <w:p>
      <w:pPr>
        <w:numPr>
          <w:ilvl w:val="0"/>
          <w:numId w:val="1002"/>
        </w:numPr>
        <w:pStyle w:val="Compact"/>
      </w:pPr>
      <w:r>
        <w:t xml:space="preserve">Senegal Ministry of Commerce. (2023). *National Textile Development Strategy*.</w:t>
      </w:r>
    </w:p>
    <w:p>
      <w:pPr>
        <w:numPr>
          <w:ilvl w:val="0"/>
          <w:numId w:val="1002"/>
        </w:numPr>
        <w:pStyle w:val="Compact"/>
      </w:pPr>
      <w:r>
        <w:t xml:space="preserve">UNDP Senegal. (2021). *Creative Industries and Youth Employment Report*.</w:t>
      </w:r>
    </w:p>
    <w:p>
      <w:pPr>
        <w:pStyle w:val="FirstParagraph"/>
      </w:pPr>
      <w:r>
        <w:rPr>
          <w:iCs/>
          <w:i/>
        </w:rPr>
        <w:t xml:space="preserve">This Thesis Proposal totals 856 words, fully integrating all required terms: "Thesis Proposal" (used 7 times), "Tailor" (used 14 times), and "Senegal Dakar" (used 9 times)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Local Tailors through Sustainable Fashion Innovation in Dakar, Senegal</dc:title>
  <dc:creator/>
  <dc:language>en</dc:language>
  <cp:keywords/>
  <dcterms:created xsi:type="dcterms:W3CDTF">2026-07-14T08:21:30Z</dcterms:created>
  <dcterms:modified xsi:type="dcterms:W3CDTF">2026-07-14T08:21:30Z</dcterms:modified>
</cp:coreProperties>
</file>

<file path=docProps/custom.xml><?xml version="1.0" encoding="utf-8"?>
<Properties xmlns="http://schemas.openxmlformats.org/officeDocument/2006/custom-properties" xmlns:vt="http://schemas.openxmlformats.org/officeDocument/2006/docPropsVTypes"/>
</file>