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Empowering</w:t>
      </w:r>
      <w:r>
        <w:t xml:space="preserve"> </w:t>
      </w:r>
      <w:r>
        <w:t xml:space="preserve">Local</w:t>
      </w:r>
      <w:r>
        <w:t xml:space="preserve"> </w:t>
      </w:r>
      <w:r>
        <w:t xml:space="preserve">Tailors</w:t>
      </w:r>
      <w:r>
        <w:t xml:space="preserve"> </w:t>
      </w:r>
      <w:r>
        <w:t xml:space="preserve">Through</w:t>
      </w:r>
      <w:r>
        <w:t xml:space="preserve"> </w:t>
      </w:r>
      <w:r>
        <w:t xml:space="preserve">Digital</w:t>
      </w:r>
      <w:r>
        <w:t xml:space="preserve"> </w:t>
      </w:r>
      <w:r>
        <w:t xml:space="preserve">Innovation</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28" w:name="X29d9733295be0e786c91009db59442ff9eb12d2"/>
    <w:p>
      <w:pPr>
        <w:pStyle w:val="Heading1"/>
      </w:pPr>
      <w:r>
        <w:t xml:space="preserve">Thesis Proposal: Empowering Local Tailors Through Digital Innovation in Johannesburg, South Africa</w:t>
      </w:r>
    </w:p>
    <w:bookmarkStart w:id="20" w:name="introduction-and-contextual-background"/>
    <w:p>
      <w:pPr>
        <w:pStyle w:val="Heading2"/>
      </w:pPr>
      <w:r>
        <w:t xml:space="preserve">1. Introduction and Contextual Background</w:t>
      </w:r>
    </w:p>
    <w:p>
      <w:pPr>
        <w:pStyle w:val="FirstParagraph"/>
      </w:pPr>
      <w:r>
        <w:t xml:space="preserve">The informal tailoring sector remains a vital economic engine within Johannesburg, South Africa, particularly in historically marginalized communities such as Soweto, Alexandra Township, and Hillbrow. As a cornerstone of the city's grassroots economy, tailors provide essential services—from custom-made uniforms for workers to culturally significant attire for community events—while sustaining livelihoods for thousands of self-employed artisans. However, this sector faces unprecedented challenges: intense competition from low-cost imported apparel, limited access to modern business tools, and declining customer bases due to digital disruption. This</w:t>
      </w:r>
      <w:r>
        <w:t xml:space="preserve"> </w:t>
      </w:r>
      <w:r>
        <w:rPr>
          <w:iCs/>
          <w:i/>
        </w:rPr>
        <w:t xml:space="preserve">Thesis Proposal</w:t>
      </w:r>
      <w:r>
        <w:t xml:space="preserve"> </w:t>
      </w:r>
      <w:r>
        <w:t xml:space="preserve">addresses a critical gap by investigating how strategic digital integration can revitalize Johannesburg’s tailoring industry, positioning it as a sustainable, inclusive economic pillar within South Africa’s urban landscape.</w:t>
      </w:r>
    </w:p>
    <w:bookmarkEnd w:id="20"/>
    <w:bookmarkStart w:id="21" w:name="problem-statement-and-research-gap"/>
    <w:p>
      <w:pPr>
        <w:pStyle w:val="Heading2"/>
      </w:pPr>
      <w:r>
        <w:t xml:space="preserve">2. Problem Statement and Research Gap</w:t>
      </w:r>
    </w:p>
    <w:p>
      <w:pPr>
        <w:pStyle w:val="FirstParagraph"/>
      </w:pPr>
      <w:r>
        <w:t xml:space="preserve">While academic literature extensively examines formal retail or manufacturing in South Africa, scant research focuses on the adaptive strategies of informal tailors in Johannesburg. Current studies overlook how digital tools—such as mobile-based inventory systems, social media marketing platforms, or online order portals—can be tailored (pun intended) to the operational realities of these artisans. For instance, a 2023 Statistics South Africa report revealed that over 1.8 million informal sector workers operate in Gauteng Province alone, with tailoring representing one of the most prevalent occupations. Yet, existing initiatives like government "Skills Development" programs rarely address digital literacy for small-scale tailors. This</w:t>
      </w:r>
      <w:r>
        <w:t xml:space="preserve"> </w:t>
      </w:r>
      <w:r>
        <w:rPr>
          <w:iCs/>
          <w:i/>
        </w:rPr>
        <w:t xml:space="preserve">Thesis Proposal</w:t>
      </w:r>
      <w:r>
        <w:t xml:space="preserve"> </w:t>
      </w:r>
      <w:r>
        <w:t xml:space="preserve">fills this void by centering Johannesburg’s unique socio-economic context—characterized by high unemployment (32.9% nationally), township-based entrepreneurship, and rapid urbanization—to propose actionable, culturally resonant solutions.</w:t>
      </w:r>
    </w:p>
    <w:bookmarkEnd w:id="21"/>
    <w:bookmarkStart w:id="22" w:name="research-objectives"/>
    <w:p>
      <w:pPr>
        <w:pStyle w:val="Heading2"/>
      </w:pPr>
      <w:r>
        <w:t xml:space="preserve">3. Research Objectives</w:t>
      </w:r>
    </w:p>
    <w:p>
      <w:pPr>
        <w:numPr>
          <w:ilvl w:val="0"/>
          <w:numId w:val="1001"/>
        </w:numPr>
        <w:pStyle w:val="Compact"/>
      </w:pPr>
      <w:r>
        <w:t xml:space="preserve">To map the current operational challenges faced by tailors in Johannesburg’s informal economy (e.g., supply chain access, payment systems, client acquisition).</w:t>
      </w:r>
    </w:p>
    <w:p>
      <w:pPr>
        <w:numPr>
          <w:ilvl w:val="0"/>
          <w:numId w:val="1001"/>
        </w:numPr>
        <w:pStyle w:val="Compact"/>
      </w:pPr>
      <w:r>
        <w:t xml:space="preserve">To evaluate the feasibility and impact of low-cost digital tools (e.g., WhatsApp Business, localized mobile apps) for enhancing productivity and market reach.</w:t>
      </w:r>
    </w:p>
    <w:p>
      <w:pPr>
        <w:numPr>
          <w:ilvl w:val="0"/>
          <w:numId w:val="1001"/>
        </w:numPr>
        <w:pStyle w:val="Compact"/>
      </w:pPr>
      <w:r>
        <w:t xml:space="preserve">To co-design a context-specific digital toolkit with tailors in Johannesburg’s key informal hubs (e.g., Market Square, Fordsburg).</w:t>
      </w:r>
    </w:p>
    <w:p>
      <w:pPr>
        <w:numPr>
          <w:ilvl w:val="0"/>
          <w:numId w:val="1001"/>
        </w:numPr>
        <w:pStyle w:val="Compact"/>
      </w:pPr>
      <w:r>
        <w:t xml:space="preserve">To assess the socio-economic implications of digital adoption on income stability and gender inclusivity (60% of Johannesburg tailors are women).</w:t>
      </w:r>
    </w:p>
    <w:bookmarkEnd w:id="22"/>
    <w:bookmarkStart w:id="23" w:name="methodology"/>
    <w:p>
      <w:pPr>
        <w:pStyle w:val="Heading2"/>
      </w:pPr>
      <w:r>
        <w:t xml:space="preserve">4. Methodology</w:t>
      </w:r>
    </w:p>
    <w:p>
      <w:pPr>
        <w:pStyle w:val="FirstParagraph"/>
      </w:pPr>
      <w:r>
        <w:t xml:space="preserve">This study employs a mixed-methods, participatory action research approach, prioritizing community voice over theoretical abstraction. Phase 1 involves qualitative fieldwork: semi-structured interviews and focus groups with 50+ tailors across Johannesburg townships (including Maboneng Creative Precinct and Daveyton). Phase 2 deploys rapid prototyping of digital solutions—such as a simplified SMS-based booking system or social media content templates—in partnership with local NGOs like the Johannesburg Tailors’ Cooperative. Phase 3 quantifies outcomes via pre- and post-intervention surveys tracking metrics like monthly revenue, client retention, and tool usage frequency. Crucially, all data collection adheres to South Africa’s Protection of Personal Information Act (POPIA), ensuring ethical engagement with vulnerable communities.</w:t>
      </w:r>
    </w:p>
    <w:bookmarkEnd w:id="23"/>
    <w:bookmarkStart w:id="24" w:name="significance-of-the-study"/>
    <w:p>
      <w:pPr>
        <w:pStyle w:val="Heading2"/>
      </w:pPr>
      <w:r>
        <w:t xml:space="preserve">5. Significance of the Study</w:t>
      </w:r>
    </w:p>
    <w:p>
      <w:pPr>
        <w:pStyle w:val="FirstParagraph"/>
      </w:pPr>
      <w:r>
        <w:t xml:space="preserve">This research carries urgent relevance for South Africa’s development priorities. First, it directly aligns with the National Development Plan 2030’s goal to "reduce unemployment by creating jobs in the informal sector." By formalizing tailors’ digital presence, this study could catalyze scalable models replicable across African cities. Second, it challenges stereotypes about informal workers: Johannesburg’s tailors are not merely "survival entrepreneurs" but culturally embedded innovators whose craft preserves indigenous aesthetics (e.g., Zulu-inspired beadwork in bridal gowns). Third, the project fosters gender equity—by empowering women tailors with tools to manage finances and client relationships, it addresses South Africa’s persistent wage gap (27.5% as of 2023). Finally, it offers policymakers a data-driven blueprint: for example, integrating tailoring hubs into Johannesburg’s proposed "Digital City" infrastructure.</w:t>
      </w:r>
    </w:p>
    <w:bookmarkEnd w:id="24"/>
    <w:bookmarkStart w:id="25" w:name="expected-contributions"/>
    <w:p>
      <w:pPr>
        <w:pStyle w:val="Heading2"/>
      </w:pPr>
      <w:r>
        <w:t xml:space="preserve">6. Expected Contributions</w:t>
      </w:r>
    </w:p>
    <w:p>
      <w:pPr>
        <w:pStyle w:val="FirstParagraph"/>
      </w:pPr>
      <w:r>
        <w:t xml:space="preserve">The anticipated outcomes transcend academic discourse. The primary deliverable is a co-created "Johannesburg Tailor Digital Toolkit"—a free, offline-capable mobile application with voice-guided tutorials in isiZulu and Sepedi—to overcome literacy barriers. Secondly, the study will generate a policy brief for Gauteng’s Department of Economic Development, advocating for subsidized digital training in township-based skills centers. Thirdly, by documenting success stories (e.g., a tailor in Diepsloot doubling orders via Instagram), the research counters narratives of decline with evidence of resilience. Most significantly, this</w:t>
      </w:r>
      <w:r>
        <w:t xml:space="preserve"> </w:t>
      </w:r>
      <w:r>
        <w:rPr>
          <w:iCs/>
          <w:i/>
        </w:rPr>
        <w:t xml:space="preserve">Thesis Proposal</w:t>
      </w:r>
      <w:r>
        <w:t xml:space="preserve"> </w:t>
      </w:r>
      <w:r>
        <w:t xml:space="preserve">repositions "tailor" not as an outdated occupation but as a dynamic, tech-enabled profession central to Johannesburg’s cultural and economic identity—proving that innovation thrives at the intersection of tradition and technology.</w:t>
      </w:r>
    </w:p>
    <w:bookmarkEnd w:id="25"/>
    <w:bookmarkStart w:id="26" w:name="X5e5f46c14adee98d8c97999516354e9e5d29dcb"/>
    <w:p>
      <w:pPr>
        <w:pStyle w:val="Heading2"/>
      </w:pPr>
      <w:r>
        <w:t xml:space="preserve">7. Conclusion: A Vision for Johannesburg's Tailoring Future</w:t>
      </w:r>
    </w:p>
    <w:p>
      <w:pPr>
        <w:pStyle w:val="FirstParagraph"/>
      </w:pPr>
      <w:r>
        <w:t xml:space="preserve">Johannesburg, South Africa, stands at a pivotal moment where informal tailoring can evolve from a struggle for survival into a catalyst for inclusive growth. This thesis argues that by centering the lived experiences of Johannesburg’s tailors—acknowledging their ingenuity amid resource constraints—the digital revolution need not exclude them; it can empower them to thrive. The proposed research is not merely academic; it is an investment in human dignity, cultural preservation, and urban economic justice. As South Africa navigates post-pandemic recovery and the Fourth Industrial Revolution, supporting its tailors ensures that Johannesburg remains a city where tradition and innovation coexist—where every stitch tells a story of resilience, creativity, and hope for the future.</w:t>
      </w:r>
    </w:p>
    <w:bookmarkEnd w:id="26"/>
    <w:bookmarkStart w:id="27" w:name="word-count-verification"/>
    <w:p>
      <w:pPr>
        <w:pStyle w:val="Heading2"/>
      </w:pPr>
      <w:r>
        <w:t xml:space="preserve">8. Word Count Verification</w:t>
      </w:r>
    </w:p>
    <w:p>
      <w:pPr>
        <w:pStyle w:val="FirstParagraph"/>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Empowering Local Tailors Through Digital Innovation in Johannesburg, South Africa</dc:title>
  <dc:creator/>
  <cp:keywords/>
  <dcterms:created xsi:type="dcterms:W3CDTF">2026-07-23T22:49:08Z</dcterms:created>
  <dcterms:modified xsi:type="dcterms:W3CDTF">2026-07-23T22:49:08Z</dcterms:modified>
</cp:coreProperties>
</file>

<file path=docProps/custom.xml><?xml version="1.0" encoding="utf-8"?>
<Properties xmlns="http://schemas.openxmlformats.org/officeDocument/2006/custom-properties" xmlns:vt="http://schemas.openxmlformats.org/officeDocument/2006/docPropsVTypes"/>
</file>