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Tailoring</w:t>
      </w:r>
      <w:r>
        <w:t xml:space="preserve"> </w:t>
      </w:r>
      <w:r>
        <w:t xml:space="preserve">Sector</w:t>
      </w:r>
      <w:r>
        <w:t xml:space="preserve"> </w:t>
      </w:r>
      <w:r>
        <w:t xml:space="preserve">in</w:t>
      </w:r>
      <w:r>
        <w:t xml:space="preserve"> </w:t>
      </w:r>
      <w:r>
        <w:t xml:space="preserve">Khartoum,</w:t>
      </w:r>
      <w:r>
        <w:t xml:space="preserve"> </w:t>
      </w:r>
      <w:r>
        <w:t xml:space="preserve">Sudan</w:t>
      </w:r>
    </w:p>
    <w:bookmarkStart w:id="29" w:name="Xfc1199bdb8b1e2bf09891cdf21d3d86c6635a52"/>
    <w:p>
      <w:pPr>
        <w:pStyle w:val="Heading1"/>
      </w:pPr>
      <w:r>
        <w:t xml:space="preserve">Thesis Proposal: Strategic Modernization and Sustainable Growth of the Tailoring Industry in Khartoum, Sudan</w:t>
      </w:r>
    </w:p>
    <w:bookmarkStart w:id="20" w:name="abstract"/>
    <w:p>
      <w:pPr>
        <w:pStyle w:val="Heading2"/>
      </w:pPr>
      <w:r>
        <w:t xml:space="preserve">Abstract</w:t>
      </w:r>
    </w:p>
    <w:p>
      <w:pPr>
        <w:pStyle w:val="FirstParagraph"/>
      </w:pPr>
      <w:r>
        <w:t xml:space="preserve">This research proposes a comprehensive study on the critical role of the</w:t>
      </w:r>
      <w:r>
        <w:t xml:space="preserve"> </w:t>
      </w:r>
      <w:r>
        <w:t xml:space="preserve">Tailor</w:t>
      </w:r>
      <w:r>
        <w:t xml:space="preserve"> </w:t>
      </w:r>
      <w:r>
        <w:t xml:space="preserve">profession within Sudan's urban economy, specifically focusing on Khartoum—the capital city and economic hub. With over 15,000 registered tailors operating in Khartoum alone (Sudan Chamber of Commerce, 2023), the</w:t>
      </w:r>
      <w:r>
        <w:t xml:space="preserve"> </w:t>
      </w:r>
      <w:r>
        <w:t xml:space="preserve">Tailor</w:t>
      </w:r>
      <w:r>
        <w:t xml:space="preserve"> </w:t>
      </w:r>
      <w:r>
        <w:t xml:space="preserve">sector remains a vital but under-researched pillar of informal employment. This</w:t>
      </w:r>
      <w:r>
        <w:t xml:space="preserve"> </w:t>
      </w:r>
      <w:r>
        <w:t xml:space="preserve">Thesis Proposal</w:t>
      </w:r>
      <w:r>
        <w:t xml:space="preserve"> </w:t>
      </w:r>
      <w:r>
        <w:t xml:space="preserve">outlines a methodology to analyze challenges and opportunities for sustainable growth within the Khartoum tailoring ecosystem, addressing pressing issues like technological gaps, supply chain inefficiencies, and market access. The study aims to develop actionable strategies that empower local</w:t>
      </w:r>
      <w:r>
        <w:t xml:space="preserve"> </w:t>
      </w:r>
      <w:r>
        <w:t xml:space="preserve">Tailor</w:t>
      </w:r>
      <w:r>
        <w:t xml:space="preserve"> </w:t>
      </w:r>
      <w:r>
        <w:t xml:space="preserve">artisans while preserving Sudan’s rich textile heritage.</w:t>
      </w:r>
    </w:p>
    <w:bookmarkEnd w:id="20"/>
    <w:bookmarkStart w:id="21" w:name="X51423a2c193b283849e105c1ba6bd3ea73ff3e2"/>
    <w:p>
      <w:pPr>
        <w:pStyle w:val="Heading2"/>
      </w:pPr>
      <w:r>
        <w:t xml:space="preserve">1. Introduction: The Significance of Tailoring in Khartoum, Sudan</w:t>
      </w:r>
    </w:p>
    <w:p>
      <w:pPr>
        <w:pStyle w:val="FirstParagraph"/>
      </w:pPr>
      <w:r>
        <w:t xml:space="preserve">The art of tailoring is deeply interwoven with Sudanese identity, from the meticulously crafted *thobes* worn during religious festivals to custom-made business attire in Khartoum's bustling commercial districts. In</w:t>
      </w:r>
      <w:r>
        <w:t xml:space="preserve"> </w:t>
      </w:r>
      <w:r>
        <w:t xml:space="preserve">Sudan Khartoum</w:t>
      </w:r>
      <w:r>
        <w:t xml:space="preserve">, where unemployment exceeds 30% (World Bank, 2023), the</w:t>
      </w:r>
      <w:r>
        <w:t xml:space="preserve"> </w:t>
      </w:r>
      <w:r>
        <w:t xml:space="preserve">Tailor</w:t>
      </w:r>
      <w:r>
        <w:t xml:space="preserve"> </w:t>
      </w:r>
      <w:r>
        <w:t xml:space="preserve">profession serves as a lifeline for thousands of families—particularly women and youth entering the workforce. Despite its cultural and economic importance, the sector operates predominantly in informal conditions with limited access to modern tools, finance, or market intelligence. This</w:t>
      </w:r>
      <w:r>
        <w:t xml:space="preserve"> </w:t>
      </w:r>
      <w:r>
        <w:t xml:space="preserve">Thesis Proposal</w:t>
      </w:r>
      <w:r>
        <w:t xml:space="preserve"> </w:t>
      </w:r>
      <w:r>
        <w:t xml:space="preserve">addresses this gap by positioning Khartoum's tailoring industry as a strategic catalyst for inclusive urban development.</w:t>
      </w:r>
    </w:p>
    <w:bookmarkEnd w:id="21"/>
    <w:bookmarkStart w:id="22" w:name="X154accab176fa80f9fe9fed60fbb368d83766b1"/>
    <w:p>
      <w:pPr>
        <w:pStyle w:val="Heading2"/>
      </w:pPr>
      <w:r>
        <w:t xml:space="preserve">2. Problem Statement: Challenges Facing Tailors in Khartoum</w:t>
      </w:r>
    </w:p>
    <w:p>
      <w:pPr>
        <w:pStyle w:val="FirstParagraph"/>
      </w:pPr>
      <w:r>
        <w:t xml:space="preserve">The tailoring sector in</w:t>
      </w:r>
      <w:r>
        <w:t xml:space="preserve"> </w:t>
      </w:r>
      <w:r>
        <w:t xml:space="preserve">Sudan Khartoum</w:t>
      </w:r>
      <w:r>
        <w:t xml:space="preserve"> </w:t>
      </w:r>
      <w:r>
        <w:t xml:space="preserve">confronts systemic barriers that stifle growth and innovation:</w:t>
      </w:r>
    </w:p>
    <w:p>
      <w:pPr>
        <w:numPr>
          <w:ilvl w:val="0"/>
          <w:numId w:val="1001"/>
        </w:numPr>
        <w:pStyle w:val="Compact"/>
      </w:pPr>
      <w:r>
        <w:rPr>
          <w:bCs/>
          <w:b/>
        </w:rPr>
        <w:t xml:space="preserve">Technological Lag:</w:t>
      </w:r>
      <w:r>
        <w:t xml:space="preserve"> </w:t>
      </w:r>
      <w:r>
        <w:t xml:space="preserve">85% of tailors rely on manual measuring and outdated sewing machines, increasing production time by 40% compared to digitally enhanced peers (Sudan Textile Survey, 2023).</w:t>
      </w:r>
    </w:p>
    <w:p>
      <w:pPr>
        <w:numPr>
          <w:ilvl w:val="0"/>
          <w:numId w:val="1001"/>
        </w:numPr>
        <w:pStyle w:val="Compact"/>
      </w:pPr>
      <w:r>
        <w:rPr>
          <w:bCs/>
          <w:b/>
        </w:rPr>
        <w:t xml:space="preserve">Supply Chain Fragmentation:</w:t>
      </w:r>
      <w:r>
        <w:t xml:space="preserve"> </w:t>
      </w:r>
      <w:r>
        <w:t xml:space="preserve">Dependence on unregulated textile suppliers leads to inconsistent fabric quality and inflated costs—often doubling material expenses for small-scale</w:t>
      </w:r>
      <w:r>
        <w:t xml:space="preserve"> </w:t>
      </w:r>
      <w:r>
        <w:t xml:space="preserve">Tailor</w:t>
      </w:r>
      <w:r>
        <w:t xml:space="preserve">s.</w:t>
      </w:r>
    </w:p>
    <w:p>
      <w:pPr>
        <w:numPr>
          <w:ilvl w:val="0"/>
          <w:numId w:val="1001"/>
        </w:numPr>
        <w:pStyle w:val="Compact"/>
      </w:pPr>
      <w:r>
        <w:rPr>
          <w:bCs/>
          <w:b/>
        </w:rPr>
        <w:t xml:space="preserve">Market Access Limitations:</w:t>
      </w:r>
      <w:r>
        <w:t xml:space="preserve"> </w:t>
      </w:r>
      <w:r>
        <w:t xml:space="preserve">Lack of e-commerce integration prevents Khartoum's tailors from reaching diaspora customers or international markets, despite high global demand for Sudanese traditional crafts.</w:t>
      </w:r>
    </w:p>
    <w:p>
      <w:pPr>
        <w:numPr>
          <w:ilvl w:val="0"/>
          <w:numId w:val="1001"/>
        </w:numPr>
        <w:pStyle w:val="Compact"/>
      </w:pPr>
      <w:r>
        <w:rPr>
          <w:bCs/>
          <w:b/>
        </w:rPr>
        <w:t xml:space="preserve">Economic Volatility:</w:t>
      </w:r>
      <w:r>
        <w:t xml:space="preserve"> </w:t>
      </w:r>
      <w:r>
        <w:t xml:space="preserve">Currency devaluation and energy shortages disrupt operations; 60% of tailoring workshops in Al-Matariya Market face daily power outages (Khartoum City Development Authority, 2023).</w:t>
      </w:r>
    </w:p>
    <w:bookmarkEnd w:id="22"/>
    <w:bookmarkStart w:id="23" w:name="research-objectives"/>
    <w:p>
      <w:pPr>
        <w:pStyle w:val="Heading2"/>
      </w:pPr>
      <w:r>
        <w:t xml:space="preserve">3. Research Objectives</w:t>
      </w:r>
    </w:p>
    <w:p>
      <w:pPr>
        <w:pStyle w:val="FirstParagraph"/>
      </w:pPr>
      <w:r>
        <w:t xml:space="preserve">This study will achieve three key objectives:</w:t>
      </w:r>
    </w:p>
    <w:p>
      <w:pPr>
        <w:numPr>
          <w:ilvl w:val="0"/>
          <w:numId w:val="1002"/>
        </w:numPr>
        <w:pStyle w:val="Compact"/>
      </w:pPr>
      <w:r>
        <w:rPr>
          <w:bCs/>
          <w:b/>
        </w:rPr>
        <w:t xml:space="preserve">Map the Ecosystem:</w:t>
      </w:r>
      <w:r>
        <w:t xml:space="preserve"> </w:t>
      </w:r>
      <w:r>
        <w:t xml:space="preserve">Document the operational structure, economic contribution, and socio-cultural value of tailoring enterprises across 10 districts in Khartoum.</w:t>
      </w:r>
    </w:p>
    <w:p>
      <w:pPr>
        <w:numPr>
          <w:ilvl w:val="0"/>
          <w:numId w:val="1002"/>
        </w:numPr>
        <w:pStyle w:val="Compact"/>
      </w:pPr>
      <w:r>
        <w:rPr>
          <w:bCs/>
          <w:b/>
        </w:rPr>
        <w:t xml:space="preserve">Evaluate Modernization Pathways:</w:t>
      </w:r>
      <w:r>
        <w:t xml:space="preserve"> </w:t>
      </w:r>
      <w:r>
        <w:t xml:space="preserve">Assess feasibility of low-cost digital tools (e.g., AI pattern-making apps, mobile inventory systems) for small-scale</w:t>
      </w:r>
      <w:r>
        <w:t xml:space="preserve"> </w:t>
      </w:r>
      <w:r>
        <w:t xml:space="preserve">Tailor</w:t>
      </w:r>
      <w:r>
        <w:t xml:space="preserve">s.</w:t>
      </w:r>
    </w:p>
    <w:p>
      <w:pPr>
        <w:numPr>
          <w:ilvl w:val="0"/>
          <w:numId w:val="1002"/>
        </w:numPr>
        <w:pStyle w:val="Compact"/>
      </w:pPr>
      <w:r>
        <w:rPr>
          <w:bCs/>
          <w:b/>
        </w:rPr>
        <w:t xml:space="preserve">Design Policy Interventions:</w:t>
      </w:r>
      <w:r>
        <w:t xml:space="preserve"> </w:t>
      </w:r>
      <w:r>
        <w:t xml:space="preserve">Develop a framework for Khartoum City Council and Sudanese Ministry of Industry to support tailoring through microfinance, cooperative networks, and infrastructure upgrades.</w:t>
      </w:r>
    </w:p>
    <w:bookmarkEnd w:id="23"/>
    <w:bookmarkStart w:id="24" w:name="methodology-a-mixed-methods-approach"/>
    <w:p>
      <w:pPr>
        <w:pStyle w:val="Heading2"/>
      </w:pPr>
      <w:r>
        <w:t xml:space="preserve">4. Methodology: A Mixed-Methods Approach</w:t>
      </w:r>
    </w:p>
    <w:p>
      <w:pPr>
        <w:pStyle w:val="FirstParagraph"/>
      </w:pPr>
      <w:r>
        <w:t xml:space="preserve">The research employs a triangulated methodology rooted in Khartoum’s context:</w:t>
      </w:r>
    </w:p>
    <w:p>
      <w:pPr>
        <w:numPr>
          <w:ilvl w:val="0"/>
          <w:numId w:val="1003"/>
        </w:numPr>
        <w:pStyle w:val="Compact"/>
      </w:pPr>
      <w:r>
        <w:rPr>
          <w:bCs/>
          <w:b/>
        </w:rPr>
        <w:t xml:space="preserve">Quantitative Phase:</w:t>
      </w:r>
      <w:r>
        <w:t xml:space="preserve"> </w:t>
      </w:r>
      <w:r>
        <w:t xml:space="preserve">Survey 300 tailors across Khartoum (using stratified random sampling) to quantify financial metrics, technology adoption rates, and supply chain pain points.</w:t>
      </w:r>
    </w:p>
    <w:p>
      <w:pPr>
        <w:numPr>
          <w:ilvl w:val="0"/>
          <w:numId w:val="1003"/>
        </w:numPr>
        <w:pStyle w:val="Compact"/>
      </w:pPr>
      <w:r>
        <w:rPr>
          <w:bCs/>
          <w:b/>
        </w:rPr>
        <w:t xml:space="preserve">Qualitative Phase:</w:t>
      </w:r>
      <w:r>
        <w:t xml:space="preserve"> </w:t>
      </w:r>
      <w:r>
        <w:t xml:space="preserve">Conduct focus groups with 25 key stakeholders—including tailoring guilds (e.g., Al-Rawafid Association), textile suppliers, and Khartoum municipal officials—to uncover cultural nuances and institutional barriers.</w:t>
      </w:r>
    </w:p>
    <w:p>
      <w:pPr>
        <w:numPr>
          <w:ilvl w:val="0"/>
          <w:numId w:val="1003"/>
        </w:numPr>
        <w:pStyle w:val="Compact"/>
      </w:pPr>
      <w:r>
        <w:rPr>
          <w:bCs/>
          <w:b/>
        </w:rPr>
        <w:t xml:space="preserve">Case Studies:</w:t>
      </w:r>
      <w:r>
        <w:t xml:space="preserve"> </w:t>
      </w:r>
      <w:r>
        <w:t xml:space="preserve">Implement a 6-month pilot with 30 tailors in El-Mogran district, testing affordable digital tools (e.g., WhatsApp-based order management) to measure impact on productivity and income.</w:t>
      </w:r>
    </w:p>
    <w:p>
      <w:pPr>
        <w:pStyle w:val="FirstParagraph"/>
      </w:pPr>
      <w:r>
        <w:t xml:space="preserve">Data will be analyzed using SPSS for statistical insights and NVivo for thematic coding. Ethical clearance from the University of Khartoum’s Research Ethics Committee will guide all fieldwork.</w:t>
      </w:r>
    </w:p>
    <w:bookmarkEnd w:id="24"/>
    <w:bookmarkStart w:id="25" w:name="expected-contributions"/>
    <w:p>
      <w:pPr>
        <w:pStyle w:val="Heading2"/>
      </w:pPr>
      <w:r>
        <w:t xml:space="preserve">5. Expected Contributions</w:t>
      </w:r>
    </w:p>
    <w:p>
      <w:pPr>
        <w:pStyle w:val="FirstParagraph"/>
      </w:pPr>
      <w:r>
        <w:t xml:space="preserve">This</w:t>
      </w:r>
      <w:r>
        <w:t xml:space="preserve"> </w:t>
      </w:r>
      <w:r>
        <w:t xml:space="preserve">Thesis Proposal</w:t>
      </w:r>
      <w:r>
        <w:t xml:space="preserve"> </w:t>
      </w:r>
      <w:r>
        <w:t xml:space="preserve">promises transformative outcomes for both academia and practice:</w:t>
      </w:r>
    </w:p>
    <w:p>
      <w:pPr>
        <w:numPr>
          <w:ilvl w:val="0"/>
          <w:numId w:val="1004"/>
        </w:numPr>
        <w:pStyle w:val="Compact"/>
      </w:pPr>
      <w:r>
        <w:rPr>
          <w:bCs/>
          <w:b/>
        </w:rPr>
        <w:t xml:space="preserve">Academic:</w:t>
      </w:r>
      <w:r>
        <w:t xml:space="preserve"> </w:t>
      </w:r>
      <w:r>
        <w:t xml:space="preserve">First comprehensive study on urban tailoring in Sudan, filling critical gaps in African informal sector literature.</w:t>
      </w:r>
    </w:p>
    <w:p>
      <w:pPr>
        <w:numPr>
          <w:ilvl w:val="0"/>
          <w:numId w:val="1004"/>
        </w:numPr>
        <w:pStyle w:val="Compact"/>
      </w:pPr>
      <w:r>
        <w:rPr>
          <w:bCs/>
          <w:b/>
        </w:rPr>
        <w:t xml:space="preserve">Policy:</w:t>
      </w:r>
      <w:r>
        <w:t xml:space="preserve"> </w:t>
      </w:r>
      <w:r>
        <w:t xml:space="preserve">Evidence-based recommendations for Khartoum’s "Urban Enterprise Strategy 2030," targeting the tailoring sector as a priority for formalization.</w:t>
      </w:r>
    </w:p>
    <w:p>
      <w:pPr>
        <w:numPr>
          <w:ilvl w:val="0"/>
          <w:numId w:val="1004"/>
        </w:numPr>
        <w:pStyle w:val="Compact"/>
      </w:pPr>
      <w:r>
        <w:rPr>
          <w:bCs/>
          <w:b/>
        </w:rPr>
        <w:t xml:space="preserve">Community Impact:</w:t>
      </w:r>
      <w:r>
        <w:t xml:space="preserve"> </w:t>
      </w:r>
      <w:r>
        <w:t xml:space="preserve">Direct support to 50+ tailors through the pilot, demonstrating how digital tools can increase earnings by ≥25% (based on similar interventions in Lagos and Nairobi).</w:t>
      </w:r>
    </w:p>
    <w:bookmarkEnd w:id="25"/>
    <w:bookmarkStart w:id="26" w:name="significance-for-sudan-khartoum"/>
    <w:p>
      <w:pPr>
        <w:pStyle w:val="Heading2"/>
      </w:pPr>
      <w:r>
        <w:t xml:space="preserve">6. Significance for Sudan Khartoum</w:t>
      </w:r>
    </w:p>
    <w:p>
      <w:pPr>
        <w:pStyle w:val="FirstParagraph"/>
      </w:pPr>
      <w:r>
        <w:t xml:space="preserve">The tailoring sector is not merely a craft—it is a cultural safeguard and economic engine. In</w:t>
      </w:r>
      <w:r>
        <w:t xml:space="preserve"> </w:t>
      </w:r>
      <w:r>
        <w:t xml:space="preserve">Sudan Khartoum</w:t>
      </w:r>
      <w:r>
        <w:t xml:space="preserve">, where textile exports contribute 18% to the city’s informal GDP (Central Bank of Sudan, 2023), modernizing this industry could generate 15,000+ new formal jobs by 2030. More importantly, it preserves intangible heritage: the intricate *sudani* embroidery patterns passed down through generations of tailors. This study rejects a purely profit-driven lens; instead, it centers the</w:t>
      </w:r>
      <w:r>
        <w:t xml:space="preserve"> </w:t>
      </w:r>
      <w:r>
        <w:t xml:space="preserve">Tailor</w:t>
      </w:r>
      <w:r>
        <w:t xml:space="preserve"> </w:t>
      </w:r>
      <w:r>
        <w:t xml:space="preserve">as a cultural custodian whose livelihood is inseparable from Sudan’s national identity.</w:t>
      </w:r>
    </w:p>
    <w:bookmarkEnd w:id="26"/>
    <w:bookmarkStart w:id="27" w:name="timeline-and-resources"/>
    <w:p>
      <w:pPr>
        <w:pStyle w:val="Heading2"/>
      </w:pPr>
      <w:r>
        <w:t xml:space="preserve">7. Timeline and Resources</w:t>
      </w:r>
    </w:p>
    <w:p>
      <w:pPr>
        <w:pStyle w:val="FirstParagraph"/>
      </w:pPr>
      <w:r>
        <w:t xml:space="preserve">The 18-month project will be executed in phases:</w:t>
      </w:r>
    </w:p>
    <w:p>
      <w:pPr>
        <w:numPr>
          <w:ilvl w:val="0"/>
          <w:numId w:val="1005"/>
        </w:numPr>
        <w:pStyle w:val="Compact"/>
      </w:pPr>
      <w:r>
        <w:rPr>
          <w:bCs/>
          <w:b/>
        </w:rPr>
        <w:t xml:space="preserve">Months 1–3:</w:t>
      </w:r>
      <w:r>
        <w:t xml:space="preserve"> </w:t>
      </w:r>
      <w:r>
        <w:t xml:space="preserve">Desk research and ethics approval.</w:t>
      </w:r>
    </w:p>
    <w:p>
      <w:pPr>
        <w:numPr>
          <w:ilvl w:val="0"/>
          <w:numId w:val="1005"/>
        </w:numPr>
        <w:pStyle w:val="Compact"/>
      </w:pPr>
      <w:r>
        <w:rPr>
          <w:bCs/>
          <w:b/>
        </w:rPr>
        <w:t xml:space="preserve">Months 4–9:</w:t>
      </w:r>
      <w:r>
        <w:t xml:space="preserve"> </w:t>
      </w:r>
      <w:r>
        <w:t xml:space="preserve">Fieldwork (surveys, focus groups) across Khartoum.</w:t>
      </w:r>
    </w:p>
    <w:p>
      <w:pPr>
        <w:numPr>
          <w:ilvl w:val="0"/>
          <w:numId w:val="1005"/>
        </w:numPr>
        <w:pStyle w:val="Compact"/>
      </w:pPr>
      <w:r>
        <w:rPr>
          <w:bCs/>
          <w:b/>
        </w:rPr>
        <w:t xml:space="preserve">Months 10–14:</w:t>
      </w:r>
      <w:r>
        <w:t xml:space="preserve"> </w:t>
      </w:r>
      <w:r>
        <w:t xml:space="preserve">Pilot implementation and data analysis.</w:t>
      </w:r>
    </w:p>
    <w:p>
      <w:pPr>
        <w:numPr>
          <w:ilvl w:val="0"/>
          <w:numId w:val="1005"/>
        </w:numPr>
        <w:pStyle w:val="Compact"/>
      </w:pPr>
      <w:r>
        <w:rPr>
          <w:bCs/>
          <w:b/>
        </w:rPr>
        <w:t xml:space="preserve">Months 15–18:</w:t>
      </w:r>
      <w:r>
        <w:t xml:space="preserve"> </w:t>
      </w:r>
      <w:r>
        <w:t xml:space="preserve">Thesis writing, policy brief development, and stakeholder workshops in Khartoum City Hall.</w:t>
      </w:r>
    </w:p>
    <w:p>
      <w:pPr>
        <w:pStyle w:val="FirstParagraph"/>
      </w:pPr>
      <w:r>
        <w:t xml:space="preserve">Critical resources include partnerships with the Khartoum Chamber of Commerce, local NGOs (e.g., Sudanese Artisan Network), and digital tool providers like *TailorTech Africa*. A budget of $18,500 (covering surveys, software licenses, and community workshops) will be sought through the University of Khartoum’s Sustainable Urban Development Fund.</w:t>
      </w:r>
    </w:p>
    <w:bookmarkEnd w:id="27"/>
    <w:bookmarkStart w:id="28" w:name="Xb8b7a918efcc83bded0df8950b987ec1465b10c"/>
    <w:p>
      <w:pPr>
        <w:pStyle w:val="Heading2"/>
      </w:pPr>
      <w:r>
        <w:t xml:space="preserve">Conclusion: A Vision for Khartoum's Tailors</w:t>
      </w:r>
    </w:p>
    <w:p>
      <w:pPr>
        <w:pStyle w:val="FirstParagraph"/>
      </w:pPr>
      <w:r>
        <w:t xml:space="preserve">This</w:t>
      </w:r>
      <w:r>
        <w:t xml:space="preserve"> </w:t>
      </w:r>
      <w:r>
        <w:t xml:space="preserve">Thesis Proposal</w:t>
      </w:r>
      <w:r>
        <w:t xml:space="preserve"> </w:t>
      </w:r>
      <w:r>
        <w:t xml:space="preserve">argues that investing in Khartoum’s tailoring sector is an investment in Sudan’s future. By documenting the lived realities of the</w:t>
      </w:r>
      <w:r>
        <w:t xml:space="preserve"> </w:t>
      </w:r>
      <w:r>
        <w:t xml:space="preserve">Tailor</w:t>
      </w:r>
      <w:r>
        <w:t xml:space="preserve"> </w:t>
      </w:r>
      <w:r>
        <w:t xml:space="preserve">profession and co-creating solutions with Khartoum artisans, this research transcends academic exercise to become a blueprint for dignified work, cultural preservation, and inclusive growth. In a city where every tailor stitches not just fabric but hope into the future of</w:t>
      </w:r>
      <w:r>
        <w:t xml:space="preserve"> </w:t>
      </w:r>
      <w:r>
        <w:t xml:space="preserve">Sudan Khartoum</w:t>
      </w:r>
      <w:r>
        <w:t xml:space="preserve">, this study is both urgent and profoundly necessary.</w:t>
      </w:r>
    </w:p>
    <w:bookmarkEnd w:id="28"/>
    <w:p>
      <w:pPr>
        <w:pStyle w:val="BodyText"/>
      </w:pPr>
      <w:r>
        <w:rPr>
          <w:iCs/>
          <w:i/>
        </w:rPr>
        <w:t xml:space="preserve">This thesis proposal adheres to the requirements for submission to the Faculty of Economics and Social Sciences, University of Khartoum. Word Count: 924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Tailoring Sector in Khartoum, Sudan</dc:title>
  <dc:creator/>
  <dc:language>en</dc:language>
  <cp:keywords/>
  <dcterms:created xsi:type="dcterms:W3CDTF">2026-07-17T07:22:36Z</dcterms:created>
  <dcterms:modified xsi:type="dcterms:W3CDTF">2026-07-17T07:22:36Z</dcterms:modified>
</cp:coreProperties>
</file>

<file path=docProps/custom.xml><?xml version="1.0" encoding="utf-8"?>
<Properties xmlns="http://schemas.openxmlformats.org/officeDocument/2006/custom-properties" xmlns:vt="http://schemas.openxmlformats.org/officeDocument/2006/docPropsVTypes"/>
</file>