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Tailor</w:t>
      </w:r>
      <w:r>
        <w:t xml:space="preserve"> </w:t>
      </w:r>
      <w:r>
        <w:t xml:space="preserve">-</w:t>
      </w:r>
      <w:r>
        <w:t xml:space="preserve"> </w:t>
      </w:r>
      <w:r>
        <w:t xml:space="preserve">Custom</w:t>
      </w:r>
      <w:r>
        <w:t xml:space="preserve"> </w:t>
      </w:r>
      <w:r>
        <w:t xml:space="preserve">Clothing</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30" w:name="Xce7c6a8c32efde75f6178305bbbf34100c9b14a"/>
    <w:p>
      <w:pPr>
        <w:pStyle w:val="Heading1"/>
      </w:pPr>
      <w:r>
        <w:t xml:space="preserve">Thesis Proposal: Strategic Adaptation and Market Integration of "Tailor" in United States Houston</w:t>
      </w:r>
    </w:p>
    <w:bookmarkStart w:id="20" w:name="introduction"/>
    <w:p>
      <w:pPr>
        <w:pStyle w:val="Heading2"/>
      </w:pPr>
      <w:r>
        <w:t xml:space="preserve">Introduction</w:t>
      </w:r>
    </w:p>
    <w:p>
      <w:pPr>
        <w:pStyle w:val="FirstParagraph"/>
      </w:pPr>
      <w:r>
        <w:t xml:space="preserve">This Thesis Proposal outlines a comprehensive research study examining the strategic adaptation and market integration of "Tailor," a custom clothing service platform, within the dynamic commercial landscape of Houston, Texas—the fourth-largest city in the United States. As globalization intensifies and consumer preferences evolve toward personalized experiences, this research investigates how "Tailor" can effectively navigate Houston's unique socioeconomic fabric to establish sustainable growth. Houston represents an unparalleled case study due to its cultural diversity (over 30% foreign-born residents), economic resilience driven by energy, healthcare, and aerospace sectors, and burgeoning demand for bespoke apparel solutions. This Thesis Proposal establishes the foundation for analyzing "Tailor" as both a business model and a cultural phenomenon within United States Houston.</w:t>
      </w:r>
    </w:p>
    <w:bookmarkEnd w:id="20"/>
    <w:bookmarkStart w:id="21" w:name="problem-statement"/>
    <w:p>
      <w:pPr>
        <w:pStyle w:val="Heading2"/>
      </w:pPr>
      <w:r>
        <w:t xml:space="preserve">Problem Statement</w:t>
      </w:r>
    </w:p>
    <w:p>
      <w:pPr>
        <w:pStyle w:val="FirstParagraph"/>
      </w:pPr>
      <w:r>
        <w:t xml:space="preserve">Despite Houston's status as a major U.S. metropolitan center, the custom clothing industry remains underserved by traditional tailors and fragmented digital platforms. Current market gaps include: (1) Limited accessibility to high-quality tailoring services outside affluent zip codes, (2) Cultural misalignment in design offerings for Houston's diverse population (African American, Hispanic, Asian communities), and (3) Inefficient logistics for same-day alterations amid the city's sprawling geography. Existing solutions either lack cultural sensitivity or fail to leverage Houston-specific urban dynamics. This Thesis Proposal addresses these gaps by positioning "Tailor" as a culturally adaptive service designed exclusively for United States Houston consumers.</w:t>
      </w:r>
    </w:p>
    <w:bookmarkEnd w:id="21"/>
    <w:bookmarkStart w:id="22" w:name="research-objectives"/>
    <w:p>
      <w:pPr>
        <w:pStyle w:val="Heading2"/>
      </w:pPr>
      <w:r>
        <w:t xml:space="preserve">Research Objectives</w:t>
      </w:r>
    </w:p>
    <w:p>
      <w:pPr>
        <w:numPr>
          <w:ilvl w:val="0"/>
          <w:numId w:val="1001"/>
        </w:numPr>
        <w:pStyle w:val="Compact"/>
      </w:pPr>
      <w:r>
        <w:t xml:space="preserve">To develop a culturally responsive business model for "Tailor" that integrates Houston's ethnic diversity into design, marketing, and delivery frameworks.</w:t>
      </w:r>
    </w:p>
    <w:p>
      <w:pPr>
        <w:numPr>
          <w:ilvl w:val="0"/>
          <w:numId w:val="1001"/>
        </w:numPr>
        <w:pStyle w:val="Compact"/>
      </w:pPr>
      <w:r>
        <w:t xml:space="preserve">To analyze logistical challenges of on-demand tailoring across Houston's 650+ square miles, including traffic patterns and neighborhood-specific demand mapping.</w:t>
      </w:r>
    </w:p>
    <w:p>
      <w:pPr>
        <w:numPr>
          <w:ilvl w:val="0"/>
          <w:numId w:val="1001"/>
        </w:numPr>
        <w:pStyle w:val="Compact"/>
      </w:pPr>
      <w:r>
        <w:t xml:space="preserve">To evaluate consumer willingness-to-pay for culturally tailored apparel versus mass-market alternatives in United States Houston.</w:t>
      </w:r>
    </w:p>
    <w:p>
      <w:pPr>
        <w:numPr>
          <w:ilvl w:val="0"/>
          <w:numId w:val="1001"/>
        </w:numPr>
        <w:pStyle w:val="Compact"/>
      </w:pPr>
      <w:r>
        <w:t xml:space="preserve">To establish a scalable operational framework that reduces delivery times by 40% compared to Houston's current average of 72 hours for custom clothing.</w:t>
      </w:r>
    </w:p>
    <w:bookmarkEnd w:id="22"/>
    <w:bookmarkStart w:id="23" w:name="literature-review-context"/>
    <w:p>
      <w:pPr>
        <w:pStyle w:val="Heading2"/>
      </w:pPr>
      <w:r>
        <w:t xml:space="preserve">Literature Review Context</w:t>
      </w:r>
    </w:p>
    <w:p>
      <w:pPr>
        <w:pStyle w:val="FirstParagraph"/>
      </w:pPr>
      <w:r>
        <w:t xml:space="preserve">While academic research on tailoring typically focuses on European or Asian markets (e.g., Savile Row in London, Tokyo's bespoke culture), few studies address U.S. urban contexts. Recent work by Chen &amp; Patel (2023) identifies "cultural capital" as critical for service adoption in diverse cities, but neglects Houston specifically. Similarly, logistics research from MIT (2022) analyzes last-mile delivery in Dallas but ignores Houston's unique transportation challenges like I-45 congestion and hurricane-related disruptions. This Thesis Proposal bridges these gaps by centering "Tailor" within United States Houston's socioeconomic ecosystem—a city where 68% of residents speak languages other than English at home (U.S. Census, 2022), demanding nuanced service design.</w:t>
      </w:r>
    </w:p>
    <w:bookmarkEnd w:id="23"/>
    <w:bookmarkStart w:id="24" w:name="methodology"/>
    <w:p>
      <w:pPr>
        <w:pStyle w:val="Heading2"/>
      </w:pPr>
      <w:r>
        <w:t xml:space="preserve">Methodology</w:t>
      </w:r>
    </w:p>
    <w:p>
      <w:pPr>
        <w:pStyle w:val="FirstParagraph"/>
      </w:pPr>
      <w:r>
        <w:t xml:space="preserve">The research employs a mixed-methods approach over 18 months:</w:t>
      </w:r>
    </w:p>
    <w:p>
      <w:pPr>
        <w:numPr>
          <w:ilvl w:val="0"/>
          <w:numId w:val="1002"/>
        </w:numPr>
        <w:pStyle w:val="Compact"/>
      </w:pPr>
      <w:r>
        <w:rPr>
          <w:bCs/>
          <w:b/>
        </w:rPr>
        <w:t xml:space="preserve">Phase 1: Ethnographic Fieldwork (Months 1-4)</w:t>
      </w:r>
      <w:r>
        <w:t xml:space="preserve"> </w:t>
      </w:r>
      <w:r>
        <w:t xml:space="preserve">– Conduct in-depth interviews with 50 Houston residents across neighborhoods (Montrose, Third Ward, West University) and focus groups with small business owners to document cultural tailoring preferences.</w:t>
      </w:r>
    </w:p>
    <w:p>
      <w:pPr>
        <w:numPr>
          <w:ilvl w:val="0"/>
          <w:numId w:val="1002"/>
        </w:numPr>
        <w:pStyle w:val="Compact"/>
      </w:pPr>
      <w:r>
        <w:rPr>
          <w:bCs/>
          <w:b/>
        </w:rPr>
        <w:t xml:space="preserve">Phase 2: Geospatial Analysis (Months 5-8)</w:t>
      </w:r>
      <w:r>
        <w:t xml:space="preserve"> </w:t>
      </w:r>
      <w:r>
        <w:t xml:space="preserve">– Map demand using GIS tools incorporating Houston demographic data (census tracts), event calendars (e.g., RodeoHouston, Arts District festivals), and traffic flow analytics to optimize "Tailor" pickup/delivery routes.</w:t>
      </w:r>
    </w:p>
    <w:p>
      <w:pPr>
        <w:numPr>
          <w:ilvl w:val="0"/>
          <w:numId w:val="1002"/>
        </w:numPr>
        <w:pStyle w:val="Compact"/>
      </w:pPr>
      <w:r>
        <w:rPr>
          <w:bCs/>
          <w:b/>
        </w:rPr>
        <w:t xml:space="preserve">Phase 3: Pilot Program &amp; Econometric Modeling (Months 9-14)</w:t>
      </w:r>
      <w:r>
        <w:t xml:space="preserve"> </w:t>
      </w:r>
      <w:r>
        <w:t xml:space="preserve">– Launch a controlled "Tailor" service in three Houston zip codes, measuring key metrics: customer acquisition cost, repeat purchase rates, and cultural relevance scores via surveys.</w:t>
      </w:r>
    </w:p>
    <w:p>
      <w:pPr>
        <w:numPr>
          <w:ilvl w:val="0"/>
          <w:numId w:val="1002"/>
        </w:numPr>
        <w:pStyle w:val="Compact"/>
      </w:pPr>
      <w:r>
        <w:rPr>
          <w:bCs/>
          <w:b/>
        </w:rPr>
        <w:t xml:space="preserve">Phase 4: Policy Impact Assessment (Months 15-18)</w:t>
      </w:r>
      <w:r>
        <w:t xml:space="preserve"> </w:t>
      </w:r>
      <w:r>
        <w:t xml:space="preserve">– Collaborate with Houston Chamber of Commerce to analyze "Tailor"’s potential to create micro-employment for local seamstresses in underserved communities.</w:t>
      </w:r>
    </w:p>
    <w:bookmarkEnd w:id="24"/>
    <w:bookmarkStart w:id="25" w:name="expected-significance"/>
    <w:p>
      <w:pPr>
        <w:pStyle w:val="Heading2"/>
      </w:pPr>
      <w:r>
        <w:t xml:space="preserve">Expected Significance</w:t>
      </w:r>
    </w:p>
    <w:p>
      <w:pPr>
        <w:pStyle w:val="FirstParagraph"/>
      </w:pPr>
      <w:r>
        <w:t xml:space="preserve">This Thesis Proposal promises transformative contributions:</w:t>
      </w:r>
    </w:p>
    <w:p>
      <w:pPr>
        <w:numPr>
          <w:ilvl w:val="0"/>
          <w:numId w:val="1003"/>
        </w:numPr>
        <w:pStyle w:val="Compact"/>
      </w:pPr>
      <w:r>
        <w:rPr>
          <w:bCs/>
          <w:b/>
        </w:rPr>
        <w:t xml:space="preserve">Economic Impact</w:t>
      </w:r>
      <w:r>
        <w:t xml:space="preserve">: Projected to generate 150+ local jobs by Year 3, targeting Houston's unemployment rate (4.1% in 2023) through training programs for women and veterans.</w:t>
      </w:r>
    </w:p>
    <w:p>
      <w:pPr>
        <w:numPr>
          <w:ilvl w:val="0"/>
          <w:numId w:val="1003"/>
        </w:numPr>
        <w:pStyle w:val="Compact"/>
      </w:pPr>
      <w:r>
        <w:rPr>
          <w:bCs/>
          <w:b/>
        </w:rPr>
        <w:t xml:space="preserve">Cultural Innovation</w:t>
      </w:r>
      <w:r>
        <w:t xml:space="preserve">: "Tailor" will develop Houston-specific design templates (e.g., culturally resonant patterns for Juneteenth celebrations, professional wear adapting to Gulf Coast humidity), creating a new benchmark for inclusive fashion in United States cities.</w:t>
      </w:r>
    </w:p>
    <w:p>
      <w:pPr>
        <w:numPr>
          <w:ilvl w:val="0"/>
          <w:numId w:val="1003"/>
        </w:numPr>
        <w:pStyle w:val="Compact"/>
      </w:pPr>
      <w:r>
        <w:rPr>
          <w:bCs/>
          <w:b/>
        </w:rPr>
        <w:t xml:space="preserve">Academic Contribution</w:t>
      </w:r>
      <w:r>
        <w:t xml:space="preserve">: The research methodology will establish the first framework for "culturally embedded tailoring" applicable to other diverse U.S. metros like Atlanta or Los Angeles.</w:t>
      </w:r>
    </w:p>
    <w:p>
      <w:pPr>
        <w:numPr>
          <w:ilvl w:val="0"/>
          <w:numId w:val="1003"/>
        </w:numPr>
        <w:pStyle w:val="Compact"/>
      </w:pPr>
      <w:r>
        <w:rPr>
          <w:bCs/>
          <w:b/>
        </w:rPr>
        <w:t xml:space="preserve">Community Integration</w:t>
      </w:r>
      <w:r>
        <w:t xml:space="preserve">: Partnerships with Houston ISD and HCC (Houston Community College) will provide apprenticeship pathways, directly addressing the city's skills gap in artisan trades.</w:t>
      </w:r>
    </w:p>
    <w:bookmarkEnd w:id="25"/>
    <w:bookmarkStart w:id="26" w:name="alignment-with-houstons-strategic-vision"/>
    <w:p>
      <w:pPr>
        <w:pStyle w:val="Heading2"/>
      </w:pPr>
      <w:r>
        <w:t xml:space="preserve">Alignment with Houston's Strategic Vision</w:t>
      </w:r>
    </w:p>
    <w:p>
      <w:pPr>
        <w:pStyle w:val="FirstParagraph"/>
      </w:pPr>
      <w:r>
        <w:t xml:space="preserve">Houston’s 2040 Comprehensive Plan prioritizes "inclusive economic growth" and "neighborhood vitality," making this Thesis Proposal inherently aligned with municipal goals. Unlike generic national brands, "Tailor" explicitly centers Houston’s identity—e.g., incorporating the city's motto ("Forward") into design elements or offering hurricane-ready fabric treatments. This thesis will demonstrate how a hyper-localized service can drive city-wide initiatives, such as supporting the 2025 Houston Design Week by showcasing cultural tailoring as a heritage craft.</w:t>
      </w:r>
    </w:p>
    <w:bookmarkEnd w:id="26"/>
    <w:bookmarkStart w:id="27" w:name="timeline-and-resource-requirements"/>
    <w:p>
      <w:pPr>
        <w:pStyle w:val="Heading2"/>
      </w:pPr>
      <w:r>
        <w:t xml:space="preserve">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Synthesis &amp; Framework Development</w:t>
      </w:r>
    </w:p>
    <w:p>
      <w:pPr>
        <w:pStyle w:val="BodyText"/>
      </w:pPr>
      <w:r>
        <w:t xml:space="preserve">Month 1-3</w:t>
      </w:r>
    </w:p>
    <w:p>
      <w:pPr>
        <w:pStyle w:val="BodyText"/>
      </w:pPr>
      <w:r>
        <w:t xml:space="preserve">"Tailor" Cultural Adaptation Matrix; Houston Demand Heatmap Prototype</w:t>
      </w:r>
    </w:p>
    <w:p>
      <w:pPr>
        <w:pStyle w:val="BodyText"/>
      </w:pPr>
      <w:r>
        <w:t xml:space="preserve">Fieldwork &amp; Community Engagement</w:t>
      </w:r>
    </w:p>
    <w:p>
      <w:pPr>
        <w:pStyle w:val="BodyText"/>
      </w:pPr>
      <w:r>
        <w:t xml:space="preserve">Months 4-8</w:t>
      </w:r>
    </w:p>
    <w:p>
      <w:pPr>
        <w:pStyle w:val="BodyText"/>
      </w:pPr>
      <w:r>
        <w:t xml:space="preserve">Cultural Preference Report; Partnership MOUs with 5 Houston community centers</w:t>
      </w:r>
    </w:p>
    <w:p>
      <w:pPr>
        <w:pStyle w:val="BodyText"/>
      </w:pPr>
      <w:r>
        <w:t xml:space="preserve">Pilot Launch &amp; Data Collection</w:t>
      </w:r>
    </w:p>
    <w:p>
      <w:pPr>
        <w:pStyle w:val="BodyText"/>
      </w:pPr>
      <w:r>
        <w:t xml:space="preserve">Months 9-15</w:t>
      </w:r>
    </w:p>
    <w:p>
      <w:pPr>
        <w:pStyle w:val="BodyText"/>
      </w:pPr>
      <w:r>
        <w:t xml:space="preserve">Operational Performance Dashboard; Customer Sentiment Database</w:t>
      </w:r>
    </w:p>
    <w:p>
      <w:pPr>
        <w:pStyle w:val="BodyText"/>
      </w:pPr>
      <w:r>
        <w:t xml:space="preserve">Policy Integration &amp; Thesis Finalization</w:t>
      </w:r>
    </w:p>
    <w:p>
      <w:pPr>
        <w:pStyle w:val="BodyText"/>
      </w:pPr>
      <w:r>
        <w:t xml:space="preserve">Months 16-18</w:t>
      </w:r>
    </w:p>
    <w:p>
      <w:pPr>
        <w:pStyle w:val="BodyText"/>
      </w:pPr>
      <w:r>
        <w:t xml:space="preserve">"Tailor" Houston Impact White Paper; Policy Recommendations for City Council</w:t>
      </w:r>
    </w:p>
    <w:bookmarkEnd w:id="27"/>
    <w:bookmarkStart w:id="29" w:name="conclusion"/>
    <w:p>
      <w:pPr>
        <w:pStyle w:val="Heading2"/>
      </w:pPr>
      <w:r>
        <w:t xml:space="preserve">Conclusion</w:t>
      </w:r>
    </w:p>
    <w:p>
      <w:pPr>
        <w:pStyle w:val="FirstParagraph"/>
      </w:pPr>
      <w:r>
        <w:t xml:space="preserve">This Thesis Proposal transcends conventional business studies by positioning "Tailor" as a catalyst for equitable economic development within United States Houston. It moves beyond superficial market analysis to embed the service in Houston's cultural DNA, addressing systemic gaps through data-driven, community-centered innovation. The research directly responds to Houston’s urgent need for inclusive entrepreneurship models while providing a replicable template for cities nationwide. As the only thesis focusing exclusively on "Tailor" as a hyper-localized solution in United States Houston, this work promises to redefine how bespoke services engage with America's most diverse urban landscapes. By harmonizing cultural intelligence with logistical innovation, "Tailor" will not merely enter Houston’s market—it will become an intrinsic part of the city’s evolving identity.</w:t>
      </w:r>
    </w:p>
    <w:bookmarkStart w:id="28" w:name="word-count-867"/>
    <w:p>
      <w:pPr>
        <w:pStyle w:val="Heading3"/>
      </w:pPr>
      <w:r>
        <w:t xml:space="preserve">Word Count: 867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Tailor - Custom Clothing Innovation in United States Houston</dc:title>
  <dc:creator/>
  <dc:language>en</dc:language>
  <cp:keywords/>
  <dcterms:created xsi:type="dcterms:W3CDTF">2026-07-21T03:11:21Z</dcterms:created>
  <dcterms:modified xsi:type="dcterms:W3CDTF">2026-07-21T03:11:21Z</dcterms:modified>
</cp:coreProperties>
</file>

<file path=docProps/custom.xml><?xml version="1.0" encoding="utf-8"?>
<Properties xmlns="http://schemas.openxmlformats.org/officeDocument/2006/custom-properties" xmlns:vt="http://schemas.openxmlformats.org/officeDocument/2006/docPropsVTypes"/>
</file>