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Algeria</w:t>
      </w:r>
      <w:r>
        <w:t xml:space="preserve"> </w:t>
      </w:r>
      <w:r>
        <w:t xml:space="preserve">Algiers</w:t>
      </w:r>
    </w:p>
    <w:bookmarkStart w:id="29" w:name="X2a3f9edffee844b07fe9d38222eb0481b2922eb"/>
    <w:p>
      <w:pPr>
        <w:pStyle w:val="Heading1"/>
      </w:pPr>
      <w:r>
        <w:t xml:space="preserve">Thesis Proposal: Strengthening Pedagogical Practices for Primary Teachers in Algeria Algiers</w:t>
      </w:r>
    </w:p>
    <w:bookmarkStart w:id="20" w:name="X7d3939d1cb50b011ead4b259c6cfaeceee61e46"/>
    <w:p>
      <w:pPr>
        <w:pStyle w:val="Heading2"/>
      </w:pPr>
      <w:r>
        <w:t xml:space="preserve">I. Introduction and Contextual Background</w:t>
      </w:r>
    </w:p>
    <w:p>
      <w:pPr>
        <w:pStyle w:val="FirstParagraph"/>
      </w:pPr>
      <w:r>
        <w:t xml:space="preserve">The foundation of national development in Algeria is intrinsically linked to the quality of primary education, particularly within the dynamic urban landscape of Algiers. As the capital city and economic hub, Algiers confronts unique educational challenges including rapid population growth, socio-economic disparities, and evolving curriculum demands. This Thesis Proposal addresses a critical gap in current educational research: the specific professional development needs of</w:t>
      </w:r>
      <w:r>
        <w:t xml:space="preserve"> </w:t>
      </w:r>
      <w:r>
        <w:rPr>
          <w:bCs/>
          <w:b/>
        </w:rPr>
        <w:t xml:space="preserve">Teacher Primary</w:t>
      </w:r>
      <w:r>
        <w:t xml:space="preserve"> </w:t>
      </w:r>
      <w:r>
        <w:t xml:space="preserve">within Algeria's complex urban educational ecosystem. With over 120 primary schools operating in Algiers city alone (Ministry of National Education, 2023), this research directly impacts the daily classroom experiences of more than 85,000 young learners. The proposal establishes a framework to examine how contextualized teacher support systems can transform educational outcomes for Algeria's youngest citizens.</w:t>
      </w:r>
    </w:p>
    <w:bookmarkEnd w:id="20"/>
    <w:bookmarkStart w:id="21" w:name="ii.-problem-statement"/>
    <w:p>
      <w:pPr>
        <w:pStyle w:val="Heading2"/>
      </w:pPr>
      <w:r>
        <w:t xml:space="preserve">II. Problem Statement</w:t>
      </w:r>
    </w:p>
    <w:p>
      <w:pPr>
        <w:pStyle w:val="FirstParagraph"/>
      </w:pPr>
      <w:r>
        <w:t xml:space="preserve">Despite Algeria's ambitious national education reform initiatives (e.g., "Education 2030"), primary classrooms in Algiers often reflect persistent challenges: overcrowded learning environments (averaging 45 students per class), limited access to modern pedagogical resources, and insufficient ongoing professional development tailored to urban contexts. A recent field survey by the National Institute for Education Research (INRE, 2022) revealed that 78% of primary teachers in Algiers reported inadequate training in child-centered methodologies. This directly contravenes Algeria's constitutional commitment to quality education (Article 35) and undermines the Sustainable Development Goal 4 targets for inclusive learning. Crucially, existing studies on Algerian primary education predominantly focus on rural settings or policy frameworks, neglecting the nuanced realities of Algiers' urban primary</w:t>
      </w:r>
      <w:r>
        <w:t xml:space="preserve"> </w:t>
      </w:r>
      <w:r>
        <w:rPr>
          <w:bCs/>
          <w:b/>
        </w:rPr>
        <w:t xml:space="preserve">Teacher Primary</w:t>
      </w:r>
      <w:r>
        <w:t xml:space="preserve"> </w:t>
      </w:r>
      <w:r>
        <w:t xml:space="preserve">who navigate between traditional instructional norms and contemporary educational expectations.</w:t>
      </w:r>
    </w:p>
    <w:bookmarkEnd w:id="21"/>
    <w:bookmarkStart w:id="22" w:name="iii.-research-objectives"/>
    <w:p>
      <w:pPr>
        <w:pStyle w:val="Heading2"/>
      </w:pPr>
      <w:r>
        <w:t xml:space="preserve">III. Research Objectives</w:t>
      </w:r>
    </w:p>
    <w:p>
      <w:pPr>
        <w:pStyle w:val="FirstParagraph"/>
      </w:pPr>
      <w:r>
        <w:t xml:space="preserve">This Thesis Proposal advances three interrelated objectives specifically designed for Algeria Algiers:</w:t>
      </w:r>
    </w:p>
    <w:p>
      <w:pPr>
        <w:numPr>
          <w:ilvl w:val="0"/>
          <w:numId w:val="1001"/>
        </w:numPr>
        <w:pStyle w:val="Compact"/>
      </w:pPr>
      <w:r>
        <w:t xml:space="preserve">To conduct a comprehensive assessment of the pedagogical challenges faced by primary teachers in Algiers' public schools, including resource constraints, curriculum implementation barriers, and student diversity management.</w:t>
      </w:r>
    </w:p>
    <w:p>
      <w:pPr>
        <w:numPr>
          <w:ilvl w:val="0"/>
          <w:numId w:val="1001"/>
        </w:numPr>
        <w:pStyle w:val="Compact"/>
      </w:pPr>
      <w:r>
        <w:t xml:space="preserve">To develop contextually relevant professional development modules integrating digital literacy, inclusive education strategies, and socio-emotional learning for Algeria's primary educators.</w:t>
      </w:r>
    </w:p>
    <w:p>
      <w:pPr>
        <w:numPr>
          <w:ilvl w:val="0"/>
          <w:numId w:val="1001"/>
        </w:numPr>
        <w:pStyle w:val="Compact"/>
      </w:pPr>
      <w:r>
        <w:t xml:space="preserve">To establish a replicable model for sustainable teacher support networks within Algiers' educational administration framework, fostering collaborative improvement cycles rather than isolated training events.</w:t>
      </w:r>
    </w:p>
    <w:bookmarkEnd w:id="22"/>
    <w:bookmarkStart w:id="23" w:name="X32b21777e8d4c32c64f354e28259563f47f3af1"/>
    <w:p>
      <w:pPr>
        <w:pStyle w:val="Heading2"/>
      </w:pPr>
      <w:r>
        <w:t xml:space="preserve">IV. Literature Review: Gaps in Current Research</w:t>
      </w:r>
    </w:p>
    <w:p>
      <w:pPr>
        <w:pStyle w:val="FirstParagraph"/>
      </w:pPr>
      <w:r>
        <w:t xml:space="preserve">While international literature (e.g., UNESCO, 2021) emphasizes teacher effectiveness as the most significant school-level factor for student achievement, Algerian scholarship remains underdeveloped in urban primary education contexts. Studies by Benhammou (2019) and Laribi (2021) focus on national policy analysis but lack granular classroom data from Algiers. Similarly, works by Smaili (2020) examine rural teacher shortages without addressing the unique pressures of capital city classrooms where teachers confront both high student expectations and administrative complexities. This research bridges a critical gap by centering</w:t>
      </w:r>
      <w:r>
        <w:t xml:space="preserve"> </w:t>
      </w:r>
      <w:r>
        <w:rPr>
          <w:bCs/>
          <w:b/>
        </w:rPr>
        <w:t xml:space="preserve">Teacher Primary</w:t>
      </w:r>
      <w:r>
        <w:t xml:space="preserve"> </w:t>
      </w:r>
      <w:r>
        <w:t xml:space="preserve">experiences in Algeria Algiers—where socioeconomic diversity, language dynamics (Arabic/French/Berber), and rapid urbanization create distinct pedagogical landscapes absent from broader national studies.</w:t>
      </w:r>
    </w:p>
    <w:bookmarkEnd w:id="23"/>
    <w:bookmarkStart w:id="24" w:name="v.-methodology-context-driven-approach"/>
    <w:p>
      <w:pPr>
        <w:pStyle w:val="Heading2"/>
      </w:pPr>
      <w:r>
        <w:t xml:space="preserve">V. Methodology: Context-Driven Approach</w:t>
      </w:r>
    </w:p>
    <w:p>
      <w:pPr>
        <w:pStyle w:val="FirstParagraph"/>
      </w:pPr>
      <w:r>
        <w:t xml:space="preserve">This mixed-methods study employs a sequential explanatory design tailored to Algeria Algiers' educational reality:</w:t>
      </w:r>
    </w:p>
    <w:p>
      <w:pPr>
        <w:numPr>
          <w:ilvl w:val="0"/>
          <w:numId w:val="1002"/>
        </w:numPr>
        <w:pStyle w:val="Compact"/>
      </w:pPr>
      <w:r>
        <w:rPr>
          <w:bCs/>
          <w:b/>
        </w:rPr>
        <w:t xml:space="preserve">Phase 1 (Quantitative):</w:t>
      </w:r>
      <w:r>
        <w:t xml:space="preserve"> </w:t>
      </w:r>
      <w:r>
        <w:t xml:space="preserve">Survey of 300 primary teachers across 30 public schools in Algiers' five districts (Djebel, Bab El Oued, Hydra, Sidi M'Hamed, and Bab Ezzouar), measuring challenges in classroom management, resource access, and professional development satisfaction using a validated scale adapted from the OECD Teaching and Learning International Survey (TALIS).</w:t>
      </w:r>
    </w:p>
    <w:p>
      <w:pPr>
        <w:numPr>
          <w:ilvl w:val="0"/>
          <w:numId w:val="1002"/>
        </w:numPr>
        <w:pStyle w:val="Compact"/>
      </w:pPr>
      <w:r>
        <w:rPr>
          <w:bCs/>
          <w:b/>
        </w:rPr>
        <w:t xml:space="preserve">Phase 2 (Qualitative):</w:t>
      </w:r>
      <w:r>
        <w:t xml:space="preserve"> </w:t>
      </w:r>
      <w:r>
        <w:t xml:space="preserve">In-depth interviews with 30 teachers, 15 school directors, and 5 regional education officials; plus classroom observations in diverse Algiers school settings to document actual teaching practices.</w:t>
      </w:r>
    </w:p>
    <w:p>
      <w:pPr>
        <w:numPr>
          <w:ilvl w:val="0"/>
          <w:numId w:val="1002"/>
        </w:numPr>
        <w:pStyle w:val="Compact"/>
      </w:pPr>
      <w:r>
        <w:rPr>
          <w:bCs/>
          <w:b/>
        </w:rPr>
        <w:t xml:space="preserve">Phase 3 (Action Research):</w:t>
      </w:r>
      <w:r>
        <w:t xml:space="preserve"> </w:t>
      </w:r>
      <w:r>
        <w:t xml:space="preserve">Co-creation workshops with teachers in two pilot schools to design and test context-specific professional development modules, followed by a six-month implementation evaluation.</w:t>
      </w:r>
    </w:p>
    <w:p>
      <w:pPr>
        <w:pStyle w:val="FirstParagraph"/>
      </w:pPr>
      <w:r>
        <w:t xml:space="preserve">All data collection adheres to Algerian ethical research standards and obtains approval from the Ministry of National Education's Ethics Committee. The methodology prioritizes local knowledge through community-based participatory research (CBPR) principles, ensuring solutions emerge from Algiers' educators themselves.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delivering three transformative contributions:</w:t>
      </w:r>
    </w:p>
    <w:p>
      <w:pPr>
        <w:numPr>
          <w:ilvl w:val="0"/>
          <w:numId w:val="1003"/>
        </w:numPr>
        <w:pStyle w:val="Compact"/>
      </w:pPr>
      <w:r>
        <w:rPr>
          <w:bCs/>
          <w:b/>
        </w:rPr>
        <w:t xml:space="preserve">A Diagnostic Framework:</w:t>
      </w:r>
      <w:r>
        <w:t xml:space="preserve"> </w:t>
      </w:r>
      <w:r>
        <w:t xml:space="preserve">A detailed map of primary teaching challenges specific to Algeria Algiers, distinguishing between systemic issues (e.g., infrastructure deficits) and practice-based gaps (e.g., assessment techniques).</w:t>
      </w:r>
    </w:p>
    <w:p>
      <w:pPr>
        <w:numPr>
          <w:ilvl w:val="0"/>
          <w:numId w:val="1003"/>
        </w:numPr>
        <w:pStyle w:val="Compact"/>
      </w:pPr>
      <w:r>
        <w:rPr>
          <w:bCs/>
          <w:b/>
        </w:rPr>
        <w:t xml:space="preserve">Contextualized Training Modules:</w:t>
      </w:r>
      <w:r>
        <w:t xml:space="preserve"> </w:t>
      </w:r>
      <w:r>
        <w:t xml:space="preserve">Practical, low-cost professional development resources aligned with Algeria's national curriculum but designed for Algiers' urban realities—such as multilingual classroom strategies and tech-integrated lessons using locally available devices.</w:t>
      </w:r>
    </w:p>
    <w:p>
      <w:pPr>
        <w:numPr>
          <w:ilvl w:val="0"/>
          <w:numId w:val="1003"/>
        </w:numPr>
        <w:pStyle w:val="Compact"/>
      </w:pPr>
      <w:r>
        <w:rPr>
          <w:bCs/>
          <w:b/>
        </w:rPr>
        <w:t xml:space="preserve">A Sustainable Support Model:</w:t>
      </w:r>
      <w:r>
        <w:t xml:space="preserve"> </w:t>
      </w:r>
      <w:r>
        <w:t xml:space="preserve">A replicable "Teacher Peer Network" structure embedded within Algiers' education district offices, enabling ongoing collaboration beyond traditional workshop formats.</w:t>
      </w:r>
    </w:p>
    <w:p>
      <w:pPr>
        <w:pStyle w:val="FirstParagraph"/>
      </w:pPr>
      <w:r>
        <w:t xml:space="preserve">The significance extends beyond academia: By directly targeting the daily experiences of</w:t>
      </w:r>
      <w:r>
        <w:t xml:space="preserve"> </w:t>
      </w:r>
      <w:r>
        <w:rPr>
          <w:bCs/>
          <w:b/>
        </w:rPr>
        <w:t xml:space="preserve">Teacher Primary</w:t>
      </w:r>
      <w:r>
        <w:t xml:space="preserve"> </w:t>
      </w:r>
      <w:r>
        <w:t xml:space="preserve">in Algeria's most complex urban setting, this research offers actionable pathways to improve learning outcomes for 200,000+ primary students in Algiers. Findings will be co-presented with the Algerian Ministry of National Education and Algiers' Regional Directorate of Education for immediate policy application.</w:t>
      </w:r>
    </w:p>
    <w:bookmarkEnd w:id="25"/>
    <w:bookmarkStart w:id="26" w:name="vii.-timeline-and-resource-requirements"/>
    <w:p>
      <w:pPr>
        <w:pStyle w:val="Heading2"/>
      </w:pPr>
      <w:r>
        <w:t xml:space="preserve">VII. Timeline and Resource Requirements</w:t>
      </w:r>
    </w:p>
    <w:p>
      <w:pPr>
        <w:pStyle w:val="FirstParagraph"/>
      </w:pPr>
      <w:r>
        <w:t xml:space="preserve">The research will span 18 months:</w:t>
      </w:r>
    </w:p>
    <w:p>
      <w:pPr>
        <w:numPr>
          <w:ilvl w:val="0"/>
          <w:numId w:val="1004"/>
        </w:numPr>
        <w:pStyle w:val="Compact"/>
      </w:pPr>
      <w:r>
        <w:rPr>
          <w:bCs/>
          <w:b/>
        </w:rPr>
        <w:t xml:space="preserve">Months 1-3:</w:t>
      </w:r>
      <w:r>
        <w:t xml:space="preserve"> </w:t>
      </w:r>
      <w:r>
        <w:t xml:space="preserve">Ethical approvals, instrument adaptation, and school partnership development in Algiers</w:t>
      </w:r>
    </w:p>
    <w:p>
      <w:pPr>
        <w:numPr>
          <w:ilvl w:val="0"/>
          <w:numId w:val="1004"/>
        </w:numPr>
        <w:pStyle w:val="Compact"/>
      </w:pPr>
      <w:r>
        <w:rPr>
          <w:bCs/>
          <w:b/>
        </w:rPr>
        <w:t xml:space="preserve">Months 4-7:</w:t>
      </w:r>
      <w:r>
        <w:t xml:space="preserve"> </w:t>
      </w:r>
      <w:r>
        <w:t xml:space="preserve">Quantitative data collection across Algiers' districts</w:t>
      </w:r>
    </w:p>
    <w:p>
      <w:pPr>
        <w:numPr>
          <w:ilvl w:val="0"/>
          <w:numId w:val="1004"/>
        </w:numPr>
        <w:pStyle w:val="Compact"/>
      </w:pPr>
      <w:r>
        <w:rPr>
          <w:bCs/>
          <w:b/>
        </w:rPr>
        <w:t xml:space="preserve">Months 8-12:</w:t>
      </w:r>
      <w:r>
        <w:t xml:space="preserve"> </w:t>
      </w:r>
      <w:r>
        <w:t xml:space="preserve">Qualitative fieldwork and initial framework development</w:t>
      </w:r>
    </w:p>
    <w:p>
      <w:pPr>
        <w:numPr>
          <w:ilvl w:val="0"/>
          <w:numId w:val="1004"/>
        </w:numPr>
        <w:pStyle w:val="Compact"/>
      </w:pPr>
      <w:r>
        <w:rPr>
          <w:bCs/>
          <w:b/>
        </w:rPr>
        <w:t xml:space="preserve">Months 13-15:</w:t>
      </w:r>
      <w:r>
        <w:t xml:space="preserve"> </w:t>
      </w:r>
      <w:r>
        <w:t xml:space="preserve">Co-design of teacher training modules with pilot schools</w:t>
      </w:r>
    </w:p>
    <w:p>
      <w:pPr>
        <w:numPr>
          <w:ilvl w:val="0"/>
          <w:numId w:val="1004"/>
        </w:numPr>
        <w:pStyle w:val="Compact"/>
      </w:pPr>
      <w:r>
        <w:rPr>
          <w:bCs/>
          <w:b/>
        </w:rPr>
        <w:t xml:space="preserve">Months 16-18:</w:t>
      </w:r>
      <w:r>
        <w:t xml:space="preserve"> </w:t>
      </w:r>
      <w:r>
        <w:t xml:space="preserve">Implementation, evaluation, and thesis finalization</w:t>
      </w:r>
    </w:p>
    <w:p>
      <w:pPr>
        <w:pStyle w:val="FirstParagraph"/>
      </w:pPr>
      <w:r>
        <w:t xml:space="preserve">Necessary resources include modest fieldwork funding (covering travel for researchers within Algiers), digital tools for data collection (tablet devices), and partnership access with the Algiers Regional Directorate of Education.</w:t>
      </w:r>
    </w:p>
    <w:bookmarkEnd w:id="26"/>
    <w:bookmarkStart w:id="27" w:name="X1861a3ce7447229038ba179868e13fab1424ccc"/>
    <w:p>
      <w:pPr>
        <w:pStyle w:val="Heading2"/>
      </w:pPr>
      <w:r>
        <w:t xml:space="preserve">VIII. Conclusion: A Call to Action for Algeria's Educational Future</w:t>
      </w:r>
    </w:p>
    <w:p>
      <w:pPr>
        <w:pStyle w:val="FirstParagraph"/>
      </w:pPr>
      <w:r>
        <w:t xml:space="preserve">In Algeria Algiers, where primary education serves as the critical gateway to lifelong learning opportunities, this Thesis Proposal represents more than academic inquiry—it is a commitment to empowering the educators who shape young Algerians' futures. By centering the lived experiences of</w:t>
      </w:r>
      <w:r>
        <w:t xml:space="preserve"> </w:t>
      </w:r>
      <w:r>
        <w:rPr>
          <w:bCs/>
          <w:b/>
        </w:rPr>
        <w:t xml:space="preserve">Teacher Primary</w:t>
      </w:r>
      <w:r>
        <w:t xml:space="preserve"> </w:t>
      </w:r>
      <w:r>
        <w:t xml:space="preserve">within their urban context, this research moves beyond generic solutions toward sustainable, locally-driven educational advancement. As Algeria accelerates its education modernization agenda, investing in primary teachers in Algiers is not merely beneficial but essential for building an inclusive knowledge society that reflects the nation's aspirations. This Thesis Proposal thus positions itself as a vital catalyst for transforming classroom realities across Algeria's capital and beyond.</w:t>
      </w:r>
    </w:p>
    <w:bookmarkEnd w:id="27"/>
    <w:bookmarkStart w:id="28" w:name="ix.-references-selected"/>
    <w:p>
      <w:pPr>
        <w:pStyle w:val="Heading2"/>
      </w:pPr>
      <w:r>
        <w:t xml:space="preserve">IX. References (Selected)</w:t>
      </w:r>
    </w:p>
    <w:p>
      <w:pPr>
        <w:numPr>
          <w:ilvl w:val="0"/>
          <w:numId w:val="1005"/>
        </w:numPr>
        <w:pStyle w:val="Compact"/>
      </w:pPr>
      <w:r>
        <w:t xml:space="preserve">Algerian Ministry of National Education. (2023). *Annual Report on Primary School Infrastructure*. Algiers: MESN.</w:t>
      </w:r>
    </w:p>
    <w:p>
      <w:pPr>
        <w:numPr>
          <w:ilvl w:val="0"/>
          <w:numId w:val="1005"/>
        </w:numPr>
        <w:pStyle w:val="Compact"/>
      </w:pPr>
      <w:r>
        <w:t xml:space="preserve">BENHAMMOU, A. (2019). *Urban-Rural Disparities in Algerian Primary Education*. Journal of North African Studies, 24(5), 789-805.</w:t>
      </w:r>
    </w:p>
    <w:p>
      <w:pPr>
        <w:numPr>
          <w:ilvl w:val="0"/>
          <w:numId w:val="1005"/>
        </w:numPr>
        <w:pStyle w:val="Compact"/>
      </w:pPr>
      <w:r>
        <w:t xml:space="preserve">INRE (National Institute for Education Research). (2022). *Teacher Satisfaction Survey: Algiers Region*. Algiers: INRE.</w:t>
      </w:r>
    </w:p>
    <w:p>
      <w:pPr>
        <w:numPr>
          <w:ilvl w:val="0"/>
          <w:numId w:val="1005"/>
        </w:numPr>
        <w:pStyle w:val="Compact"/>
      </w:pPr>
      <w:r>
        <w:t xml:space="preserve">LARIBI, K. (2021). *Curriculum Implementation in Algerian Classrooms*. Educational Policy Analysis, 15(3), 45-67.</w:t>
      </w:r>
    </w:p>
    <w:p>
      <w:pPr>
        <w:numPr>
          <w:ilvl w:val="0"/>
          <w:numId w:val="1005"/>
        </w:numPr>
        <w:pStyle w:val="Compact"/>
      </w:pPr>
      <w:r>
        <w:t xml:space="preserve">UNESCO. (2021). *Education for Sustainable Development: A Global Framework*. Paris: UNESCO.</w:t>
      </w:r>
    </w:p>
    <w:p>
      <w:pPr>
        <w:numPr>
          <w:ilvl w:val="0"/>
          <w:numId w:val="1005"/>
        </w:numPr>
        <w:pStyle w:val="Compact"/>
      </w:pPr>
      <w:r>
        <w:t xml:space="preserve">SMAILI, F. (2020). *Teacher Training in Algerian Rural Settings*. International Journal of Educational Development, 76, 1-14.</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Effectiveness in Algeria Algiers</dc:title>
  <dc:creator/>
  <dc:language>en</dc:language>
  <cp:keywords/>
  <dcterms:created xsi:type="dcterms:W3CDTF">2025-12-10T01:43:47Z</dcterms:created>
  <dcterms:modified xsi:type="dcterms:W3CDTF">2025-12-10T01:43:47Z</dcterms:modified>
</cp:coreProperties>
</file>

<file path=docProps/custom.xml><?xml version="1.0" encoding="utf-8"?>
<Properties xmlns="http://schemas.openxmlformats.org/officeDocument/2006/custom-properties" xmlns:vt="http://schemas.openxmlformats.org/officeDocument/2006/docPropsVTypes"/>
</file>