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Supporting</w:t>
      </w:r>
      <w:r>
        <w:t xml:space="preserve"> </w:t>
      </w:r>
      <w:r>
        <w:t xml:space="preserve">Teacher</w:t>
      </w:r>
      <w:r>
        <w:t xml:space="preserve"> </w:t>
      </w:r>
      <w:r>
        <w:t xml:space="preserve">Primary</w:t>
      </w:r>
      <w:r>
        <w:t xml:space="preserve"> </w:t>
      </w:r>
      <w:r>
        <w:t xml:space="preserve">Retention</w:t>
      </w:r>
      <w:r>
        <w:t xml:space="preserve"> </w:t>
      </w:r>
      <w:r>
        <w:t xml:space="preserve">and</w:t>
      </w:r>
      <w:r>
        <w:t xml:space="preserve"> </w:t>
      </w:r>
      <w:r>
        <w:t xml:space="preserve">Wellbeing</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9" w:name="X8091345006a50c929ee7ffe645757e101421400"/>
    <w:p>
      <w:pPr>
        <w:pStyle w:val="Heading1"/>
      </w:pPr>
      <w:r>
        <w:t xml:space="preserve">Thesis Proposal: Examining the Factors Influencing Teacher Primary Retention and Wellbeing in the Australian Sydney Educational Landscape</w:t>
      </w:r>
    </w:p>
    <w:bookmarkStart w:id="20" w:name="abstract"/>
    <w:p>
      <w:pPr>
        <w:pStyle w:val="Heading2"/>
      </w:pPr>
      <w:r>
        <w:t xml:space="preserve">Abstract</w:t>
      </w:r>
    </w:p>
    <w:p>
      <w:pPr>
        <w:pStyle w:val="FirstParagraph"/>
      </w:pPr>
      <w:r>
        <w:t xml:space="preserve">This Thesis Proposal outlines a critical research investigation into the retention and wellbeing of Primary Teachers within the specific socio-educational context of Australia Sydney. Focusing on primary education settings across Sydney's diverse metropolitan, suburban, and regional areas, this study addresses an urgent concern identified by the NSW Department of Education and educational stakeholders: escalating attrition rates among Teacher Primary professionals. As a cornerstone of early childhood development in Australia, the primary teaching profession faces unprecedented pressures in Sydney's high-density urban environment. This research aims to identify systemic challenges unique to Teacher Primary roles in Sydney, propose contextually relevant interventions, and contribute directly to policy frameworks supporting sustainable educator workforce development across Australia.</w:t>
      </w:r>
    </w:p>
    <w:bookmarkEnd w:id="20"/>
    <w:bookmarkStart w:id="21" w:name="introduction-and-context"/>
    <w:p>
      <w:pPr>
        <w:pStyle w:val="Heading2"/>
      </w:pPr>
      <w:r>
        <w:t xml:space="preserve">1. Introduction and Context</w:t>
      </w:r>
    </w:p>
    <w:p>
      <w:pPr>
        <w:pStyle w:val="FirstParagraph"/>
      </w:pPr>
      <w:r>
        <w:t xml:space="preserve">The primary education sector forms the bedrock of Australia's educational system, nurturing foundational skills for all students. In Sydney – a city characterized by its immense demographic diversity, socioeconomic contrasts, and rapid urbanization – Primary Teachers face a uniquely complex operating environment. As of 2023, NSW schools reported Teacher Primary vacancies exceeding national averages by 15%, with inner-city Sydney schools experiencing the most acute shortages (NSW Department of Education, Annual Report 2023). This Thesis Proposal specifically interrogates how Sydney's distinct urban challenges—ranging from high student diversity (including over 40% of students from non-English speaking backgrounds in some schools), resource constraints, and the intense pressures of standardized testing regimes—intersect with the daily realities of Teacher Primary practice. The research is framed within Australia's commitment to educational equity as articulated in national frameworks like "Australian Professional Standards for Teachers" and NSW's "Strategic Plan 2021-2030," making this a vital contribution to sustaining quality education in one of Australia's most dynamic cities.</w:t>
      </w:r>
    </w:p>
    <w:bookmarkEnd w:id="21"/>
    <w:bookmarkStart w:id="22" w:name="problem-statement"/>
    <w:p>
      <w:pPr>
        <w:pStyle w:val="Heading2"/>
      </w:pPr>
      <w:r>
        <w:t xml:space="preserve">2. Problem Statement</w:t>
      </w:r>
    </w:p>
    <w:p>
      <w:pPr>
        <w:pStyle w:val="FirstParagraph"/>
      </w:pPr>
      <w:r>
        <w:t xml:space="preserve">A critical gap exists between the recognized importance of Primary Teachers in Australia and the current retention crisis they face within Sydney. Recent data indicates that 18% of Teacher Primary professionals in Sydney leave the profession within five years, significantly higher than the national average of 14% (Australian Institute for Teaching and School Leadership, 2022). This attrition stems not merely from workload but from systemic factors deeply embedded in the Australia Sydney context: inconsistent access to mentoring programs in newly established schools, lack of tailored support for Teacher Primary managing complex student needs (e.g., trauma-informed care), and the erosion of professional autonomy due to centralized accountability measures. Crucially, existing research often generalizes across Australian states without addressing Sydney's unique urban pressures. This Thesis Proposal directly addresses this gap by centering the lived experiences of Teacher Primary within Sydney’s specific educational ecosystem, arguing that solutions must be place-based to be effective in Australia’s largest city.</w:t>
      </w:r>
    </w:p>
    <w:bookmarkEnd w:id="22"/>
    <w:bookmarkStart w:id="23" w:name="literature-review-key-themes"/>
    <w:p>
      <w:pPr>
        <w:pStyle w:val="Heading2"/>
      </w:pPr>
      <w:r>
        <w:t xml:space="preserve">3. Literature Review (Key Themes)</w:t>
      </w:r>
    </w:p>
    <w:p>
      <w:pPr>
        <w:pStyle w:val="FirstParagraph"/>
      </w:pPr>
      <w:r>
        <w:t xml:space="preserve">Existing scholarship highlights universal challenges: teacher stress, high workloads, and policy pressures (OECD, 2021). However, research specific to Sydney is scarce. Studies by the University of Sydney (Gale &amp; Lee, 2023) indicate that Teacher Primary in Sydney’s disadvantaged suburbs face compounded stressors linked to community disadvantage levels and inadequate mental health support. Conversely, research on affluent inner-city schools (NSW Department of Education, 2021) reveals different challenges: pressure to maintain high academic benchmarks while navigating complex parent expectations. This Thesis Proposal builds on this emerging literature by integrating two critical Sydney-specific lenses: the impact of geographic isolation in outer Sydney suburbs (affecting access to professional development) and the cultural competency demands placed on Teacher Primary in ethnically diverse schools like those in Redfern or Lakemba. The review will critically assess how national policy (e.g., "Teach for Australia" initiatives) fails to address the hyper-localized realities of Teacher Primary in Sydney.</w:t>
      </w:r>
    </w:p>
    <w:bookmarkEnd w:id="23"/>
    <w:bookmarkStart w:id="24" w:name="research-aims-and-objectives"/>
    <w:p>
      <w:pPr>
        <w:pStyle w:val="Heading2"/>
      </w:pPr>
      <w:r>
        <w:t xml:space="preserve">4. Research Aims and Objectives</w:t>
      </w:r>
    </w:p>
    <w:p>
      <w:pPr>
        <w:pStyle w:val="FirstParagraph"/>
      </w:pPr>
      <w:r>
        <w:t xml:space="preserve">This Thesis Proposal seeks to:</w:t>
      </w:r>
    </w:p>
    <w:p>
      <w:pPr>
        <w:numPr>
          <w:ilvl w:val="0"/>
          <w:numId w:val="1001"/>
        </w:numPr>
        <w:pStyle w:val="Compact"/>
      </w:pPr>
      <w:r>
        <w:t xml:space="preserve">Map the specific stressors impacting Teacher Primary wellbeing across diverse Sydney school settings (urban, suburban, regional).</w:t>
      </w:r>
    </w:p>
    <w:p>
      <w:pPr>
        <w:numPr>
          <w:ilvl w:val="0"/>
          <w:numId w:val="1001"/>
        </w:numPr>
        <w:pStyle w:val="Compact"/>
      </w:pPr>
      <w:r>
        <w:t xml:space="preserve">Analyze the relationship between systemic factors (school funding, administrative support, student demographics) and Teacher Primary retention rates in Sydney.</w:t>
      </w:r>
    </w:p>
    <w:p>
      <w:pPr>
        <w:numPr>
          <w:ilvl w:val="0"/>
          <w:numId w:val="1001"/>
        </w:numPr>
        <w:pStyle w:val="Compact"/>
      </w:pPr>
      <w:r>
        <w:t xml:space="preserve">Identify culturally responsive and contextually appropriate strategies to enhance retention among Teacher Primary in Australia's most populous city.</w:t>
      </w:r>
    </w:p>
    <w:bookmarkEnd w:id="24"/>
    <w:bookmarkStart w:id="25" w:name="methodology"/>
    <w:p>
      <w:pPr>
        <w:pStyle w:val="Heading2"/>
      </w:pPr>
      <w:r>
        <w:t xml:space="preserve">5. Methodology</w:t>
      </w:r>
    </w:p>
    <w:p>
      <w:pPr>
        <w:pStyle w:val="FirstParagraph"/>
      </w:pPr>
      <w:r>
        <w:t xml:space="preserve">A mixed-methods approach is proposed, designed for rigorous exploration within the Australia Sydney context. Phase 1: A quantitative survey targeting 300+ Teacher Primary across 50 Sydney schools (representing varying NAPLAN performance levels, socioeconomic indexes (ICSEA), and urbanity). This will measure wellbeing indicators (burnout scales), workload metrics, and retention intentions. Phase 2: Qualitative depth interviews with 40-50 Teacher Primary professionals across key Sydney regions, exploring nuanced experiences through a narrative lens. Critical to this design is the inclusion of Indigenous Teacher Primary perspectives from Sydney schools (e.g., Aboriginal Education Consultative Groups), acknowledging Australia's unique educational landscape and the call for culturally safe practice. Data analysis will employ thematic analysis (Braun &amp; Clarke, 2006) for qualitative data and regression modeling for quantitative trends, ensuring findings are directly applicable to NSW policy.</w:t>
      </w:r>
    </w:p>
    <w:bookmarkEnd w:id="25"/>
    <w:bookmarkStart w:id="26" w:name="significance-to-australia-sydney"/>
    <w:p>
      <w:pPr>
        <w:pStyle w:val="Heading2"/>
      </w:pPr>
      <w:r>
        <w:t xml:space="preserve">6. Significance to Australia Sydney</w:t>
      </w:r>
    </w:p>
    <w:p>
      <w:pPr>
        <w:pStyle w:val="FirstParagraph"/>
      </w:pPr>
      <w:r>
        <w:t xml:space="preserve">This research holds profound significance for Australia Sydney. By grounding analysis in the specific realities of primary education within this major Australian metropolis, the Thesis Proposal directly informs NSW Department of Education’s "Teacher Workforce Strategy" and contributes to broader national conversations on educator sustainability (e.g., AITSL’s "Workforce Planning Framework"). Findings will provide actionable evidence for school leaders, policymakers, and professional bodies like the NSW Teachers Federation. Crucially, successful interventions developed through this study could serve as a replicable model for other major Australian cities facing similar urban educational pressures. It addresses not just an operational problem in Sydney schools but a fundamental driver of educational equity in Australia: ensuring every child in Sydney – regardless of postcode – has access to a stable, skilled Teacher Primary.</w:t>
      </w:r>
    </w:p>
    <w:bookmarkEnd w:id="26"/>
    <w:bookmarkStart w:id="27" w:name="conclusion"/>
    <w:p>
      <w:pPr>
        <w:pStyle w:val="Heading2"/>
      </w:pPr>
      <w:r>
        <w:t xml:space="preserve">7. Conclusion</w:t>
      </w:r>
    </w:p>
    <w:p>
      <w:pPr>
        <w:pStyle w:val="FirstParagraph"/>
      </w:pPr>
      <w:r>
        <w:t xml:space="preserve">The retention and wellbeing of Teacher Primary professionals are non-negotiable for achieving educational excellence across Australia Sydney. This Thesis Proposal moves beyond generalized analyses to deliver targeted insights into the unique pressures faced by Primary Teachers within Sydney’s complex urban fabric. By centering the voices and experiences of those working on the front lines in Australian classrooms, this research promises to generate practical, evidence-based solutions that will strengthen the very foundation of Sydney's primary education system. The outcomes will directly support Australia's national goals for educational equity and excellence by providing a roadmap for sustaining a capable, committed Teacher Primary workforce in one of the world’s most dynamic cities – Sydney. This Thesis Proposal is not merely an academic exercise; it is an urgent step towards securing a robust educational future for generations of Sydney children.</w:t>
      </w:r>
    </w:p>
    <w:bookmarkEnd w:id="27"/>
    <w:bookmarkStart w:id="28" w:name="references-illustrative"/>
    <w:p>
      <w:pPr>
        <w:pStyle w:val="Heading2"/>
      </w:pPr>
      <w:r>
        <w:t xml:space="preserve">References (Illustrative)</w:t>
      </w:r>
    </w:p>
    <w:p>
      <w:pPr>
        <w:pStyle w:val="FirstParagraph"/>
      </w:pPr>
      <w:r>
        <w:t xml:space="preserve">Australian Institute for Teaching and School Leadership (AITSL). (2022). *National Teacher Workforce Report*. Melbourne.</w:t>
      </w:r>
      <w:r>
        <w:br/>
      </w:r>
      <w:r>
        <w:t xml:space="preserve">NSW Department of Education. (2023). *Annual Report 2023*. Sydney.</w:t>
      </w:r>
      <w:r>
        <w:br/>
      </w:r>
      <w:r>
        <w:t xml:space="preserve">Gale, T., &amp; Lee, M. (2023). 'Urban Complexity: Teacher Stress in Sydney's Disadvantaged Schools'. *Australian Journal of Education*, 67(1), 45-60.</w:t>
      </w:r>
      <w:r>
        <w:br/>
      </w:r>
      <w:r>
        <w:t xml:space="preserve">Braun, V., &amp; Clarke, V. (2006). "Using Thematic Analysis in Psychology". *Qualitative Research in Psychology*, 3(2), 77–101.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Supporting Teacher Primary Retention and Wellbeing in Australia Sydney Context</dc:title>
  <dc:creator/>
  <cp:keywords/>
  <dcterms:created xsi:type="dcterms:W3CDTF">2026-07-22T15:30:51Z</dcterms:created>
  <dcterms:modified xsi:type="dcterms:W3CDTF">2026-07-22T15:30:51Z</dcterms:modified>
</cp:coreProperties>
</file>

<file path=docProps/custom.xml><?xml version="1.0" encoding="utf-8"?>
<Properties xmlns="http://schemas.openxmlformats.org/officeDocument/2006/custom-properties" xmlns:vt="http://schemas.openxmlformats.org/officeDocument/2006/docPropsVTypes"/>
</file>