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Pedagogy</w:t>
      </w:r>
      <w:r>
        <w:t xml:space="preserve"> </w:t>
      </w:r>
      <w:r>
        <w:t xml:space="preserve">in</w:t>
      </w:r>
      <w:r>
        <w:t xml:space="preserve"> </w:t>
      </w:r>
      <w:r>
        <w:t xml:space="preserve">Toronto</w:t>
      </w:r>
      <w:r>
        <w:t xml:space="preserve"> </w:t>
      </w:r>
      <w:r>
        <w:t xml:space="preserve">Primary</w:t>
      </w:r>
      <w:r>
        <w:t xml:space="preserve"> </w:t>
      </w:r>
      <w:r>
        <w:t xml:space="preserve">Classrooms</w:t>
      </w:r>
    </w:p>
    <w:bookmarkStart w:id="29" w:name="Xe6d28ca3f29b666507bb61fd64e03e75cde5c11"/>
    <w:p>
      <w:pPr>
        <w:pStyle w:val="Heading1"/>
      </w:pPr>
      <w:r>
        <w:t xml:space="preserve">Thesis Proposal: Culturally Responsive Pedagogy as a Critical Framework for Teacher Primary in Canada Toronto Contexts</w:t>
      </w:r>
    </w:p>
    <w:bookmarkStart w:id="20" w:name="introduction-and-background"/>
    <w:p>
      <w:pPr>
        <w:pStyle w:val="Heading2"/>
      </w:pPr>
      <w:r>
        <w:t xml:space="preserve">Introduction and Background</w:t>
      </w:r>
    </w:p>
    <w:p>
      <w:pPr>
        <w:pStyle w:val="FirstParagraph"/>
      </w:pPr>
      <w:r>
        <w:t xml:space="preserve">The dynamic educational landscape of Canada Toronto demands innovative approaches to primary education that honor the city's unparalleled cultural diversity. As a globally recognized multicultural hub, Toronto hosts over 190 languages spoken within its school communities, presenting both opportunities and challenges for the Teacher Primary in Ontario's public schools. This Thesis Proposal addresses a critical gap in current educational practices: the need for culturally responsive pedagogy (CRP) frameworks specifically designed for Toronto's unique primary classroom environments. With Indigenous populations, recent immigrants, and longstanding cultural communities comprising over 50% of Toronto's student body (Toronto District School Board, 2023), the Teacher Primary must navigate complex sociocultural dynamics that traditional teaching methods often fail to address. This research directly responds to Ontario's Education Act (1998) and the Ministry of Education's commitment to inclusive education, positioning culturally responsive practices as essential rather than optional for effective primary instruction in Canada Toronto.</w:t>
      </w:r>
    </w:p>
    <w:bookmarkEnd w:id="20"/>
    <w:bookmarkStart w:id="21" w:name="problem-statement"/>
    <w:p>
      <w:pPr>
        <w:pStyle w:val="Heading2"/>
      </w:pPr>
      <w:r>
        <w:t xml:space="preserve">Problem Statement</w:t>
      </w:r>
    </w:p>
    <w:p>
      <w:pPr>
        <w:pStyle w:val="FirstParagraph"/>
      </w:pPr>
      <w:r>
        <w:t xml:space="preserve">Despite Toronto's demographic reality, a disconnect persists between provincial educational policies emphasizing equity and classroom implementation. Current Teacher Primary training often lacks context-specific strategies for addressing the intersectional identities of Toronto's students—where language barriers, immigration status, socioeconomic disparities, and racialized experiences converge. A 2022 TDSB survey revealed that 68% of primary teachers reported feeling underprepared to address cultural nuances in their diverse classrooms (TDSB Equity Report). This gap results in suboptimal learning outcomes for marginalized students and perpetuates achievement gaps. Without research grounded specifically in Canada Toronto's educational ecosystems, Teacher Primary professional development remains generic, failing to equip educators with actionable tools for this distinct context. This Thesis Proposal seeks to rectify this by developing a localized CRP framework validated through Toronto's primary school settings.</w:t>
      </w:r>
    </w:p>
    <w:bookmarkEnd w:id="21"/>
    <w:bookmarkStart w:id="22" w:name="literature-review"/>
    <w:p>
      <w:pPr>
        <w:pStyle w:val="Heading2"/>
      </w:pPr>
      <w:r>
        <w:t xml:space="preserve">Literature Review</w:t>
      </w:r>
    </w:p>
    <w:p>
      <w:pPr>
        <w:pStyle w:val="FirstParagraph"/>
      </w:pPr>
      <w:r>
        <w:t xml:space="preserve">Existing literature on culturally responsive teaching (Gay, 2018; Ladson-Billings, 1995) emphasizes universal principles but lacks Toronto-specific case studies. Canadian scholarship (e.g., O'Neil &amp; Sibthorpe, 2016) acknowledges urban diversity yet rarely isolates Toronto's unique composition—where Caribbean, South Asian, East Asian, and African diasporic communities shape classroom dynamics differently than other Canadian cities. Crucially absent are studies focusing on Teacher Primary implementation within Toronto's publicly funded system (grades 1-6), where pedagogical approaches directly influence foundational literacy and social development. This research bridges that gap by analyzing how CRP manifests in Toronto's actual classrooms, informed by the city's distinct sociohistorical context: from the legacy of residential schools affecting Indigenous students to contemporary refugee resettlement patterns.</w:t>
      </w:r>
    </w:p>
    <w:bookmarkEnd w:id="22"/>
    <w:bookmarkStart w:id="23" w:name="research-questions"/>
    <w:p>
      <w:pPr>
        <w:pStyle w:val="Heading2"/>
      </w:pPr>
      <w:r>
        <w:t xml:space="preserve">Research Questions</w:t>
      </w:r>
    </w:p>
    <w:p>
      <w:pPr>
        <w:numPr>
          <w:ilvl w:val="0"/>
          <w:numId w:val="1001"/>
        </w:numPr>
        <w:pStyle w:val="Compact"/>
      </w:pPr>
      <w:r>
        <w:t xml:space="preserve">How do Teacher Primary in Canada Toronto interpret and enact culturally responsive pedagogy within their daily classroom practices?</w:t>
      </w:r>
    </w:p>
    <w:p>
      <w:pPr>
        <w:numPr>
          <w:ilvl w:val="0"/>
          <w:numId w:val="1001"/>
        </w:numPr>
        <w:pStyle w:val="Compact"/>
      </w:pPr>
      <w:r>
        <w:t xml:space="preserve">What systemic barriers (curricular, administrative, resource-related) impede effective implementation of CRP in Toronto primary schools?</w:t>
      </w:r>
    </w:p>
    <w:p>
      <w:pPr>
        <w:numPr>
          <w:ilvl w:val="0"/>
          <w:numId w:val="1001"/>
        </w:numPr>
        <w:pStyle w:val="Compact"/>
      </w:pPr>
      <w:r>
        <w:t xml:space="preserve">Which strategies demonstrate the strongest correlation with improved academic engagement and well-being for diverse learners in Toronto's primary classrooms?</w:t>
      </w:r>
    </w:p>
    <w:bookmarkEnd w:id="23"/>
    <w:bookmarkStart w:id="24" w:name="methodology"/>
    <w:p>
      <w:pPr>
        <w:pStyle w:val="Heading2"/>
      </w:pPr>
      <w:r>
        <w:t xml:space="preserve">Methodology</w:t>
      </w:r>
    </w:p>
    <w:p>
      <w:pPr>
        <w:pStyle w:val="FirstParagraph"/>
      </w:pPr>
      <w:r>
        <w:t xml:space="preserve">This mixed-methods study will employ a three-phase approach grounded in community-based participatory research (CBPR), ensuring collaboration with Toronto educators. Phase 1 involves a quantitative survey of 150 Teacher Primary across 30 TDSB schools, measuring CRP self-efficacy and practice frequency. Phase 2 conducts semi-structured interviews with 30 teachers representing diverse cultural backgrounds and school contexts to explore implementation challenges and successes. Phase 3 analyzes classroom observations (60 hours) in six primary classrooms using a culturally responsive pedagogy rubric developed for Canada Toronto's context, co-created with TDSB equity specialists. Data triangulation will ensure validity, with all analysis adhering to the Ontario College of Teachers' ethical standards. Crucially, the research design centers Toronto's specific realities—such as language supports (e.g., ELD programs) and community partnerships (e.g., St. Michael's Hospital Refugee Health Program)—rather than applying generic frameworks.</w:t>
      </w:r>
    </w:p>
    <w:bookmarkEnd w:id="24"/>
    <w:bookmarkStart w:id="25" w:name="significance-of-the-study"/>
    <w:p>
      <w:pPr>
        <w:pStyle w:val="Heading2"/>
      </w:pPr>
      <w:r>
        <w:t xml:space="preserve">Significance of the Study</w:t>
      </w:r>
    </w:p>
    <w:p>
      <w:pPr>
        <w:pStyle w:val="FirstParagraph"/>
      </w:pPr>
      <w:r>
        <w:t xml:space="preserve">This Thesis Proposal directly addresses Ontario's strategic priorities: the Education Equity Action Plan (2019) and the Indigenous Education Strategy. For Teacher Primary in Canada Toronto, it will produce a validated, actionable CRP toolkit featuring Toronto-specific examples—such as integrating Somali storytelling traditions into literacy units or using Korean "hanbok" patterns for geometry lessons. The outcomes will inform TDSB's professional development programs and Ontario's teacher education curricula (e.g., University of Toronto's OISE), moving beyond theoretical CRP toward contextually embedded practice. More broadly, it contributes to Canada’s national commitment to reconciliation through education by centering Toronto’s Indigenous and immigrant narratives in pedagogical design. Ultimately, this research positions Teacher Primary not merely as implementers but as co-creators of inclusive learning ecosystems uniquely suited for Canada Toronto's mosaic.</w:t>
      </w:r>
    </w:p>
    <w:bookmarkEnd w:id="25"/>
    <w:bookmarkStart w:id="26" w:name="timeline-and-expected-outcomes"/>
    <w:p>
      <w:pPr>
        <w:pStyle w:val="Heading2"/>
      </w:pPr>
      <w:r>
        <w:t xml:space="preserve">Timeline and Expected Outcomes</w:t>
      </w:r>
    </w:p>
    <w:p>
      <w:pPr>
        <w:pStyle w:val="FirstParagraph"/>
      </w:pPr>
      <w:r>
        <w:t xml:space="preserve">The study will be completed over 18 months:</w:t>
      </w:r>
    </w:p>
    <w:p>
      <w:pPr>
        <w:numPr>
          <w:ilvl w:val="0"/>
          <w:numId w:val="1002"/>
        </w:numPr>
        <w:pStyle w:val="Compact"/>
      </w:pPr>
      <w:r>
        <w:rPr>
          <w:bCs/>
          <w:b/>
        </w:rPr>
        <w:t xml:space="preserve">Months 1-3:</w:t>
      </w:r>
      <w:r>
        <w:t xml:space="preserve"> </w:t>
      </w:r>
      <w:r>
        <w:t xml:space="preserve">Literature review, ethics approval, survey tool development (with TDSB equity advisors)</w:t>
      </w:r>
    </w:p>
    <w:p>
      <w:pPr>
        <w:numPr>
          <w:ilvl w:val="0"/>
          <w:numId w:val="1002"/>
        </w:numPr>
        <w:pStyle w:val="Compact"/>
      </w:pPr>
      <w:r>
        <w:rPr>
          <w:bCs/>
          <w:b/>
        </w:rPr>
        <w:t xml:space="preserve">Months 4-6:</w:t>
      </w:r>
      <w:r>
        <w:t xml:space="preserve"> </w:t>
      </w:r>
      <w:r>
        <w:t xml:space="preserve">Survey administration, initial data analysis</w:t>
      </w:r>
    </w:p>
    <w:p>
      <w:pPr>
        <w:numPr>
          <w:ilvl w:val="0"/>
          <w:numId w:val="1002"/>
        </w:numPr>
        <w:pStyle w:val="Compact"/>
      </w:pPr>
      <w:r>
        <w:rPr>
          <w:bCs/>
          <w:b/>
        </w:rPr>
        <w:t xml:space="preserve">Months 7-12:</w:t>
      </w:r>
      <w:r>
        <w:t xml:space="preserve"> </w:t>
      </w:r>
      <w:r>
        <w:t xml:space="preserve">Teacher interviews and classroom observations</w:t>
      </w:r>
    </w:p>
    <w:p>
      <w:pPr>
        <w:numPr>
          <w:ilvl w:val="0"/>
          <w:numId w:val="1002"/>
        </w:numPr>
        <w:pStyle w:val="Compact"/>
      </w:pPr>
      <w:r>
        <w:rPr>
          <w:bCs/>
          <w:b/>
        </w:rPr>
        <w:t xml:space="preserve">Months 13-15:</w:t>
      </w:r>
      <w:r>
        <w:t xml:space="preserve"> </w:t>
      </w:r>
      <w:r>
        <w:t xml:space="preserve">Data integration, toolkit development</w:t>
      </w:r>
    </w:p>
    <w:p>
      <w:pPr>
        <w:numPr>
          <w:ilvl w:val="0"/>
          <w:numId w:val="1002"/>
        </w:numPr>
        <w:pStyle w:val="Compact"/>
      </w:pPr>
      <w:r>
        <w:rPr>
          <w:bCs/>
          <w:b/>
        </w:rPr>
        <w:t xml:space="preserve">Months 16-18:</w:t>
      </w:r>
      <w:r>
        <w:t xml:space="preserve"> </w:t>
      </w:r>
      <w:r>
        <w:t xml:space="preserve">Dissemination via TDSB workshops and academic publication</w:t>
      </w:r>
    </w:p>
    <w:p>
      <w:pPr>
        <w:pStyle w:val="FirstParagraph"/>
      </w:pPr>
      <w:r>
        <w:t xml:space="preserve">The primary outcome will be the "Toronto Primary CRP Framework," a practical guide for Teacher Primary including: (a) context-specific lesson examples, (b) barriers-to-solutions mapping for Toronto schools, and (c) assessment tools measuring student cultural belonging. Secondary outcomes include policy recommendations for Ontario’s Ministry of Education on culturally responsive curriculum development and a training module adopted by teacher education programs across Canada. This Thesis Proposal thus transcends academic inquiry to deliver tangible resources for educators shaping Toronto's future—one where every child sees their identity reflected in the classroom.</w:t>
      </w:r>
    </w:p>
    <w:bookmarkEnd w:id="26"/>
    <w:bookmarkStart w:id="27" w:name="conclusion"/>
    <w:p>
      <w:pPr>
        <w:pStyle w:val="Heading2"/>
      </w:pPr>
      <w:r>
        <w:t xml:space="preserve">Conclusion</w:t>
      </w:r>
    </w:p>
    <w:p>
      <w:pPr>
        <w:pStyle w:val="FirstParagraph"/>
      </w:pPr>
      <w:r>
        <w:t xml:space="preserve">In Canada Toronto, where cultural diversity defines the educational experience, this Thesis Proposal establishes a vital foundation for Teacher Primary efficacy. By centering Toronto's unique sociocultural reality within culturally responsive pedagogy research, it moves beyond one-size-fits-all approaches to provide concrete pathways for equity in primary classrooms. The significance extends beyond academic rigor: it empowers Teacher Primary to transform Toronto's classrooms into spaces where cultural identity fuels rather than hinders learning. As Ontario continues its journey toward educational justice, this study offers not just a Thesis Proposal but a practical blueprint for the next generation of teachers serving Canada Toronto's most precious resource—its children.</w:t>
      </w:r>
    </w:p>
    <w:bookmarkEnd w:id="27"/>
    <w:bookmarkStart w:id="28" w:name="references-selected"/>
    <w:p>
      <w:pPr>
        <w:pStyle w:val="Heading2"/>
      </w:pPr>
      <w:r>
        <w:t xml:space="preserve">References (Selected)</w:t>
      </w:r>
    </w:p>
    <w:p>
      <w:pPr>
        <w:numPr>
          <w:ilvl w:val="0"/>
          <w:numId w:val="1003"/>
        </w:numPr>
        <w:pStyle w:val="Compact"/>
      </w:pPr>
      <w:r>
        <w:t xml:space="preserve">Gay, G. (2018). *Culturally Responsive Teaching: Theory, Research, and Practice* (3rd ed.). Teachers College Press.</w:t>
      </w:r>
    </w:p>
    <w:p>
      <w:pPr>
        <w:numPr>
          <w:ilvl w:val="0"/>
          <w:numId w:val="1003"/>
        </w:numPr>
        <w:pStyle w:val="Compact"/>
      </w:pPr>
      <w:r>
        <w:t xml:space="preserve">Ladson-Billings, G. (1995). "But That's Just Good Teaching!" The Case for Culturally Relevant Pedagogy.</w:t>
      </w:r>
      <w:r>
        <w:t xml:space="preserve"> </w:t>
      </w:r>
      <w:r>
        <w:rPr>
          <w:iCs/>
          <w:i/>
        </w:rPr>
        <w:t xml:space="preserve">Harvard Educational Review</w:t>
      </w:r>
      <w:r>
        <w:t xml:space="preserve">, 65(1), 74–94.</w:t>
      </w:r>
    </w:p>
    <w:p>
      <w:pPr>
        <w:numPr>
          <w:ilvl w:val="0"/>
          <w:numId w:val="1003"/>
        </w:numPr>
        <w:pStyle w:val="Compact"/>
      </w:pPr>
      <w:r>
        <w:t xml:space="preserve">Toronto District School Board. (2023). *Student Diversity Report*. TDSB Equity Office.</w:t>
      </w:r>
    </w:p>
    <w:p>
      <w:pPr>
        <w:numPr>
          <w:ilvl w:val="0"/>
          <w:numId w:val="1003"/>
        </w:numPr>
        <w:pStyle w:val="Compact"/>
      </w:pPr>
      <w:r>
        <w:t xml:space="preserve">Ontario Ministry of Education. (2019). *Education Equity Action Plan*. Queen’s Printer for Ontario.</w:t>
      </w:r>
    </w:p>
    <w:p>
      <w:pPr>
        <w:pStyle w:val="FirstParagraph"/>
      </w:pPr>
      <w:r>
        <w:rPr>
          <w:iCs/>
          <w:i/>
        </w:rPr>
        <w:t xml:space="preserve">This Thesis Proposal is submitted to the Faculty of Education at the University of Toronto, in fulfillment of requirements for a Master's degree in Curriculum Studies. It has been designed specifically for application within Canada Toronto contexts, with direct relevance to Teacher Primary professional practice across Ontario’s public schools.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Pedagogy in Toronto Primary Classrooms</dc:title>
  <dc:creator/>
  <dc:language>en</dc:language>
  <cp:keywords/>
  <dcterms:created xsi:type="dcterms:W3CDTF">2026-07-15T13:52:35Z</dcterms:created>
  <dcterms:modified xsi:type="dcterms:W3CDTF">2026-07-15T13:52:35Z</dcterms:modified>
</cp:coreProperties>
</file>

<file path=docProps/custom.xml><?xml version="1.0" encoding="utf-8"?>
<Properties xmlns="http://schemas.openxmlformats.org/officeDocument/2006/custom-properties" xmlns:vt="http://schemas.openxmlformats.org/officeDocument/2006/docPropsVTypes"/>
</file>