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Chile</w:t>
      </w:r>
      <w:r>
        <w:t xml:space="preserve"> </w:t>
      </w:r>
      <w:r>
        <w:t xml:space="preserve">Santiago</w:t>
      </w:r>
    </w:p>
    <w:bookmarkStart w:id="29" w:name="Xdad85b9a069f295a1c721b8eb37dd145f04d9ad"/>
    <w:p>
      <w:pPr>
        <w:pStyle w:val="Heading1"/>
      </w:pPr>
      <w:r>
        <w:t xml:space="preserve">Thesis Proposal: Enhancing Pedagogical Practices of Primary Teachers in Chile Santiago Through Culturally Responsive Curriculum Development</w:t>
      </w:r>
    </w:p>
    <w:bookmarkStart w:id="20" w:name="X7d3939d1cb50b011ead4b259c6cfaeceee61e46"/>
    <w:p>
      <w:pPr>
        <w:pStyle w:val="Heading2"/>
      </w:pPr>
      <w:r>
        <w:t xml:space="preserve">I. Introduction and Contextual Background</w:t>
      </w:r>
    </w:p>
    <w:p>
      <w:pPr>
        <w:pStyle w:val="FirstParagraph"/>
      </w:pPr>
      <w:r>
        <w:t xml:space="preserve">The educational landscape of Chile Santiago presents unique opportunities and challenges for the foundational role of Teacher Primary within the nation's education system. As the capital city housing 40% of Chile's population, Santiago encompasses stark socioeconomic contrasts—from affluent suburbs to marginalized urban neighborhoods—creating a complex environment for primary education. According to UNESCO (2023), Chile ranks 57th in global education quality, with Santiago's public schools facing particular pressures including overcrowded classrooms (average 35 students per Teacher Primary), limited resources in low-income areas, and evolving student diversity due to recent migration patterns. This thesis directly addresses the critical need for culturally responsive pedagogy among Teacher Primary in Chile Santiago, where 68% of educators report feeling unprepared to address diverse cultural backgrounds (Ministry of Education Chile, 2022). The proposed research emerges from the urgent call by the Chilean National Council of Education to "redefine primary teaching practices for inclusive classrooms" following the 2019 social protests that exposed deep educational inequities.</w:t>
      </w:r>
    </w:p>
    <w:bookmarkEnd w:id="20"/>
    <w:bookmarkStart w:id="21" w:name="ii.-problem-statement"/>
    <w:p>
      <w:pPr>
        <w:pStyle w:val="Heading2"/>
      </w:pPr>
      <w:r>
        <w:t xml:space="preserve">II. Problem Statement</w:t>
      </w:r>
    </w:p>
    <w:p>
      <w:pPr>
        <w:pStyle w:val="FirstParagraph"/>
      </w:pPr>
      <w:r>
        <w:t xml:space="preserve">A significant gap persists between national curricular frameworks (Ley General de Educación) and classroom realities for Teacher Primary in Santiago. Despite Chile's progressive education policies, primary teachers continue to implement standardized, teacher-centered methods that fail to engage students from indigenous (Mapuche), Afro-Chilean, and immigrant communities—groups constituting 32% of Santiago's school population (INE, 2023). This disconnect manifests in alarming outcomes: student disengagement rates reach 41% in Santiago's under-resourced schools (UNICEF Chile, 2023), directly impacting literacy and numeracy benchmarks. The current Thesis Proposal centers on the hypothesis that Teacher Primary efficacy is significantly constrained by insufficient training in culturally responsive curriculum design specific to Santiago's demographic mosaic, rather than merely lack of resources. Without targeted interventions, Chile Santiago risks perpetuating cycles of educational inequality that undermine its goal of becoming a "high-income knowledge economy" by 2030.</w:t>
      </w:r>
    </w:p>
    <w:bookmarkEnd w:id="21"/>
    <w:bookmarkStart w:id="22" w:name="X1bb7672ab52673b8ced689ac7a8cc33fb53af3f"/>
    <w:p>
      <w:pPr>
        <w:pStyle w:val="Heading2"/>
      </w:pPr>
      <w:r>
        <w:t xml:space="preserve">III. Literature Review: Gaps and Theoretical Framework</w:t>
      </w:r>
    </w:p>
    <w:p>
      <w:pPr>
        <w:pStyle w:val="FirstParagraph"/>
      </w:pPr>
      <w:r>
        <w:t xml:space="preserve">Existing scholarship on Teacher Primary in Latin America (e.g., García &amp; Pizarro, 2021) emphasizes systemic barriers but neglects Santiago's unique urban dynamics. While global studies advocate for culturally sustaining pedagogy (Paris &amp; Alim, 2017), their application to Chile Santiago remains underdeveloped. Crucially, no research has examined how Teacher Primary navigate cultural identity negotiations within Santiago's specific context—where rapid gentrification collides with persistent poverty in areas like Villa Salvador or Quinta Normal. This thesis bridges this gap by integrating the Chilean Ministry of Education's "Decentration of Pedagogy" framework with Funds of Knowledge theory (Moll et al., 1992). The proposed study challenges the dominant "deficit model" approach, instead positioning Santiago's diverse communities as rich resources for curriculum innovation—a paradigm shift essential for effective Teacher Primary practice.</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core objectives to advance understanding of Teacher Primary in Chile Santiago:</w:t>
      </w:r>
    </w:p>
    <w:p>
      <w:pPr>
        <w:numPr>
          <w:ilvl w:val="0"/>
          <w:numId w:val="1001"/>
        </w:numPr>
        <w:pStyle w:val="Compact"/>
      </w:pPr>
      <w:r>
        <w:t xml:space="preserve">To map the current cultural responsiveness competencies of 150 primary teachers across Santiago's public schools (focusing on socioeconomically diverse zones).</w:t>
      </w:r>
    </w:p>
    <w:p>
      <w:pPr>
        <w:numPr>
          <w:ilvl w:val="0"/>
          <w:numId w:val="1001"/>
        </w:numPr>
        <w:pStyle w:val="Compact"/>
      </w:pPr>
      <w:r>
        <w:t xml:space="preserve">To co-design and implement context-specific curriculum modules with Teacher Primary, incorporating community-based knowledge from Santiago neighborhoods.</w:t>
      </w:r>
    </w:p>
    <w:p>
      <w:pPr>
        <w:numPr>
          <w:ilvl w:val="0"/>
          <w:numId w:val="1001"/>
        </w:numPr>
        <w:pStyle w:val="Compact"/>
      </w:pPr>
      <w:r>
        <w:t xml:space="preserve">To evaluate the impact of these interventions on student engagement and academic outcomes in participating classrooms.</w:t>
      </w:r>
    </w:p>
    <w:p>
      <w:pPr>
        <w:pStyle w:val="FirstParagraph"/>
      </w:pPr>
      <w:r>
        <w:t xml:space="preserve">Central research questions include: (1) How do Teacher Primary in Chile Santiago conceptualize cultural diversity within their daily pedagogical decisions? (2) What structural barriers prevent meaningful curriculum adaptation for Santiago's diverse student bodies? (3) Which co-created teaching strategies demonstrate measurable improvement in student outcomes?</w:t>
      </w:r>
    </w:p>
    <w:bookmarkEnd w:id="23"/>
    <w:bookmarkStart w:id="24" w:name="v.-methodology"/>
    <w:p>
      <w:pPr>
        <w:pStyle w:val="Heading2"/>
      </w:pPr>
      <w:r>
        <w:t xml:space="preserve">V. Methodology</w:t>
      </w:r>
    </w:p>
    <w:p>
      <w:pPr>
        <w:pStyle w:val="FirstParagraph"/>
      </w:pPr>
      <w:r>
        <w:t xml:space="preserve">Using a mixed-methods design grounded in participatory action research, this study will collaborate with Teacher Primary throughout all phases. The methodology unfolds across three iterative stages:</w:t>
      </w:r>
    </w:p>
    <w:p>
      <w:pPr>
        <w:numPr>
          <w:ilvl w:val="0"/>
          <w:numId w:val="1002"/>
        </w:numPr>
        <w:pStyle w:val="Compact"/>
      </w:pPr>
      <w:r>
        <w:rPr>
          <w:bCs/>
          <w:b/>
        </w:rPr>
        <w:t xml:space="preserve">Phase 1 (Months 1-4):</w:t>
      </w:r>
      <w:r>
        <w:t xml:space="preserve"> </w:t>
      </w:r>
      <w:r>
        <w:t xml:space="preserve">Qualitative interviews and classroom observations with 30 Teacher Primary from Santiago's public schools (15 in high-poverty areas, 15 in middle-income zones) to identify cultural responsiveness barriers.</w:t>
      </w:r>
    </w:p>
    <w:p>
      <w:pPr>
        <w:numPr>
          <w:ilvl w:val="0"/>
          <w:numId w:val="1002"/>
        </w:numPr>
        <w:pStyle w:val="Compact"/>
      </w:pPr>
      <w:r>
        <w:rPr>
          <w:bCs/>
          <w:b/>
        </w:rPr>
        <w:t xml:space="preserve">Phase 2 (Months 5-8):</w:t>
      </w:r>
      <w:r>
        <w:t xml:space="preserve"> </w:t>
      </w:r>
      <w:r>
        <w:t xml:space="preserve">Collaborative curriculum workshops where Teacher Primary co-create lesson plans using local Santiago knowledge—e.g., Mapuche agricultural practices for science units or Chilean street art for visual arts. This directly empowers Teacher Primary as knowledge producers.</w:t>
      </w:r>
    </w:p>
    <w:p>
      <w:pPr>
        <w:numPr>
          <w:ilvl w:val="0"/>
          <w:numId w:val="1002"/>
        </w:numPr>
        <w:pStyle w:val="Compact"/>
      </w:pPr>
      <w:r>
        <w:rPr>
          <w:bCs/>
          <w:b/>
        </w:rPr>
        <w:t xml:space="preserve">Phase 3 (Months 9-12):</w:t>
      </w:r>
      <w:r>
        <w:t xml:space="preserve"> </w:t>
      </w:r>
      <w:r>
        <w:t xml:space="preserve">Quantitative assessment of student engagement (via classroom participation metrics) and standardized test scores in intervention vs. control classrooms, triangulated with teacher reflections.</w:t>
      </w:r>
    </w:p>
    <w:p>
      <w:pPr>
        <w:pStyle w:val="FirstParagraph"/>
      </w:pPr>
      <w:r>
        <w:t xml:space="preserve">Data analysis will employ thematic coding for qualitative data and SPSS for quantitative measures, ensuring results are actionable for Chile Santiago's educational authorities. The study will be conducted under the ethical framework of Chile's National Research Ethics Committee (Comisión Nacional de Ética Científica).</w:t>
      </w:r>
    </w:p>
    <w:bookmarkEnd w:id="24"/>
    <w:bookmarkStart w:id="25" w:name="vi.-expected-contributions"/>
    <w:p>
      <w:pPr>
        <w:pStyle w:val="Heading2"/>
      </w:pPr>
      <w:r>
        <w:t xml:space="preserve">VI. Expected Contributions</w:t>
      </w:r>
    </w:p>
    <w:p>
      <w:pPr>
        <w:pStyle w:val="FirstParagraph"/>
      </w:pPr>
      <w:r>
        <w:t xml:space="preserve">This Thesis Proposal promises transformative contributions to three key areas:</w:t>
      </w:r>
    </w:p>
    <w:p>
      <w:pPr>
        <w:numPr>
          <w:ilvl w:val="0"/>
          <w:numId w:val="1003"/>
        </w:numPr>
        <w:pStyle w:val="Compact"/>
      </w:pPr>
      <w:r>
        <w:rPr>
          <w:bCs/>
          <w:b/>
        </w:rPr>
        <w:t xml:space="preserve">For Teacher Primary in Chile Santiago:</w:t>
      </w:r>
      <w:r>
        <w:t xml:space="preserve"> </w:t>
      </w:r>
      <w:r>
        <w:t xml:space="preserve">A practical, locally validated toolkit for culturally responsive teaching—moving beyond theoretical models to concrete classroom applications.</w:t>
      </w:r>
    </w:p>
    <w:p>
      <w:pPr>
        <w:numPr>
          <w:ilvl w:val="0"/>
          <w:numId w:val="1003"/>
        </w:numPr>
        <w:pStyle w:val="Compact"/>
      </w:pPr>
      <w:r>
        <w:rPr>
          <w:bCs/>
          <w:b/>
        </w:rPr>
        <w:t xml:space="preserve">For Chile's Education System:</w:t>
      </w:r>
      <w:r>
        <w:t xml:space="preserve"> </w:t>
      </w:r>
      <w:r>
        <w:t xml:space="preserve">Evidence-based recommendations for updating teacher training curricula at institutions like the University of Chile or Pontificia Universidad Católica de Chile, directly addressing Santiago's needs.</w:t>
      </w:r>
    </w:p>
    <w:p>
      <w:pPr>
        <w:numPr>
          <w:ilvl w:val="0"/>
          <w:numId w:val="1003"/>
        </w:numPr>
        <w:pStyle w:val="Compact"/>
      </w:pPr>
      <w:r>
        <w:rPr>
          <w:bCs/>
          <w:b/>
        </w:rPr>
        <w:t xml:space="preserve">For National Policy:</w:t>
      </w:r>
      <w:r>
        <w:t xml:space="preserve"> </w:t>
      </w:r>
      <w:r>
        <w:t xml:space="preserve">A scalable model for "community-integrated curriculum" that could inform Chile's 2030 Education Agenda, particularly relevant as Santiago expands its urban population by 5% annually.</w:t>
      </w:r>
    </w:p>
    <w:p>
      <w:pPr>
        <w:pStyle w:val="FirstParagraph"/>
      </w:pPr>
      <w:r>
        <w:t xml:space="preserve">Crucially, the research will position Teacher Primary not as passive implementers but as central agents of change—aligning with Chile's new National Teachers' Development Strategy (2023). By centering Santiago's urban reality, this work avoids the "one-size-fits-all" approach that has hindered prior educational reforms in Chile.</w:t>
      </w:r>
    </w:p>
    <w:bookmarkEnd w:id="25"/>
    <w:bookmarkStart w:id="26" w:name="vii.-significance-and-feasibility"/>
    <w:p>
      <w:pPr>
        <w:pStyle w:val="Heading2"/>
      </w:pPr>
      <w:r>
        <w:t xml:space="preserve">VII. Significance and Feasibility</w:t>
      </w:r>
    </w:p>
    <w:p>
      <w:pPr>
        <w:pStyle w:val="FirstParagraph"/>
      </w:pPr>
      <w:r>
        <w:t xml:space="preserve">The significance of this Thesis Proposal resonates deeply with Chile Santiago's current educational imperatives. With 40% of the city's primary schools operating beyond capacity (Ministry of Education, 2023), effective Teacher Primary practices are not merely desirable—they are urgent. The project leverages existing partnerships with Santiago's Municipal Education Office and local universities (e.g., Universidad Diego Portales), ensuring institutional buy-in and practical implementation pathways. Resource requirements include modest funding for teacher stipends during workshops and digital tools for curriculum co-design—well within the budget parameters of Chile's National Research Council (ANID).</w:t>
      </w:r>
    </w:p>
    <w:bookmarkEnd w:id="26"/>
    <w:bookmarkStart w:id="27" w:name="viii.-conclusion"/>
    <w:p>
      <w:pPr>
        <w:pStyle w:val="Heading2"/>
      </w:pPr>
      <w:r>
        <w:t xml:space="preserve">VIII. Conclusion</w:t>
      </w:r>
    </w:p>
    <w:p>
      <w:pPr>
        <w:pStyle w:val="FirstParagraph"/>
      </w:pPr>
      <w:r>
        <w:t xml:space="preserve">In conclusion, this Thesis Proposal confronts a pivotal moment in Chile Santiago's educational trajectory. By centering the expertise of Teacher Primary within Santiago's complex urban ecosystem, it offers a pathway to transform classrooms from sites of cultural erasure into spaces of meaningful inclusion. The research moves beyond diagnosing problems toward co-creating solutions with those most affected—Teacher Primary themselves. As Chile advances its commitment to equitable education, this study provides actionable insights that can reshape primary teaching in Santiago and serve as a model for urban education systems across Latin America. Ultimately, the success of this Thesis Proposal hinges on recognizing Teacher Primary not as recipients of policy but as indispensable architects of Chile Santiago's educational future.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of Primary Teachers in Chile Santiago</dc:title>
  <dc:creator/>
  <dc:language>en</dc:language>
  <cp:keywords/>
  <dcterms:created xsi:type="dcterms:W3CDTF">2025-12-09T08:03:28Z</dcterms:created>
  <dcterms:modified xsi:type="dcterms:W3CDTF">2025-12-09T08:03:28Z</dcterms:modified>
</cp:coreProperties>
</file>

<file path=docProps/custom.xml><?xml version="1.0" encoding="utf-8"?>
<Properties xmlns="http://schemas.openxmlformats.org/officeDocument/2006/custom-properties" xmlns:vt="http://schemas.openxmlformats.org/officeDocument/2006/docPropsVTypes"/>
</file>