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Pedagogical</w:t>
      </w:r>
      <w:r>
        <w:t xml:space="preserve"> </w:t>
      </w:r>
      <w:r>
        <w:t xml:space="preserve">Excellence</w:t>
      </w:r>
      <w:r>
        <w:t xml:space="preserve"> </w:t>
      </w:r>
      <w:r>
        <w:t xml:space="preserve">for</w:t>
      </w:r>
      <w:r>
        <w:t xml:space="preserve"> </w:t>
      </w:r>
      <w:r>
        <w:t xml:space="preserve">Teacher</w:t>
      </w:r>
      <w:r>
        <w:t xml:space="preserve"> </w:t>
      </w:r>
      <w:r>
        <w:t xml:space="preserve">Primary</w:t>
      </w:r>
      <w:r>
        <w:t xml:space="preserve"> </w:t>
      </w:r>
      <w:r>
        <w:t xml:space="preserve">in</w:t>
      </w:r>
      <w:r>
        <w:t xml:space="preserve"> </w:t>
      </w:r>
      <w:r>
        <w:t xml:space="preserve">Spain</w:t>
      </w:r>
      <w:r>
        <w:t xml:space="preserve"> </w:t>
      </w:r>
      <w:r>
        <w:t xml:space="preserve">Barcelona</w:t>
      </w:r>
    </w:p>
    <w:bookmarkStart w:id="29" w:name="X7ddf8ab2c16c56c8f8fa7f02c91db6d7e402ded"/>
    <w:p>
      <w:pPr>
        <w:pStyle w:val="Heading1"/>
      </w:pPr>
      <w:r>
        <w:t xml:space="preserve">Thesis Proposal: Cultivating Inclusive and Innovative Pedagogy for Primary Education Teachers in Spain Barcelona</w:t>
      </w:r>
    </w:p>
    <w:bookmarkStart w:id="20" w:name="introduction"/>
    <w:p>
      <w:pPr>
        <w:pStyle w:val="Heading2"/>
      </w:pPr>
      <w:r>
        <w:t xml:space="preserve">Introduction</w:t>
      </w:r>
    </w:p>
    <w:p>
      <w:pPr>
        <w:pStyle w:val="FirstParagraph"/>
      </w:pPr>
      <w:r>
        <w:t xml:space="preserve">The educational landscape of Spain, particularly within the vibrant metropolis of Barcelona, presents both profound opportunities and complex challenges for primary education. As the foundational stage of formal learning, primary schooling (Educación Primaria) shapes cognitive development, social integration, and cultural identity across diverse student populations. This thesis proposal centers on addressing critical gaps in professional development for</w:t>
      </w:r>
      <w:r>
        <w:t xml:space="preserve"> </w:t>
      </w:r>
      <w:r>
        <w:rPr>
          <w:bCs/>
          <w:b/>
        </w:rPr>
        <w:t xml:space="preserve">Teacher Primary</w:t>
      </w:r>
      <w:r>
        <w:t xml:space="preserve"> </w:t>
      </w:r>
      <w:r>
        <w:t xml:space="preserve">within the Catalan context of</w:t>
      </w:r>
      <w:r>
        <w:t xml:space="preserve"> </w:t>
      </w:r>
      <w:r>
        <w:rPr>
          <w:bCs/>
          <w:b/>
        </w:rPr>
        <w:t xml:space="preserve">Spain Barcelona</w:t>
      </w:r>
      <w:r>
        <w:t xml:space="preserve">. With Barcelona's unique demographic mosaic—including immigrant communities, multilingual households (Catalan/Spanish/other languages), and socioeconomic disparities—the role of the primary teacher demands unprecedented pedagogical agility. This research seeks to investigate evidence-based strategies that empower</w:t>
      </w:r>
      <w:r>
        <w:t xml:space="preserve"> </w:t>
      </w:r>
      <w:r>
        <w:rPr>
          <w:iCs/>
          <w:i/>
        </w:rPr>
        <w:t xml:space="preserve">Teacher Primary</w:t>
      </w:r>
      <w:r>
        <w:t xml:space="preserve"> </w:t>
      </w:r>
      <w:r>
        <w:t xml:space="preserve">to foster inclusive, culturally responsive classrooms aligned with Spain's national curriculum (LOMLOE) and Barcelona's local educational priorities.</w:t>
      </w:r>
    </w:p>
    <w:bookmarkEnd w:id="20"/>
    <w:bookmarkStart w:id="21" w:name="research-problem"/>
    <w:p>
      <w:pPr>
        <w:pStyle w:val="Heading2"/>
      </w:pPr>
      <w:r>
        <w:t xml:space="preserve">Research Problem</w:t>
      </w:r>
    </w:p>
    <w:p>
      <w:pPr>
        <w:pStyle w:val="FirstParagraph"/>
      </w:pPr>
      <w:r>
        <w:t xml:space="preserve">Despite Spain's robust educational framework, primary teachers in Barcelona face systemic pressures: overcrowded classrooms (averaging 24 students per teacher), insufficient specialized training in neurodiversity, and rapid curriculum updates without adequate support. A 2023 study by the Catalan Institute of Education (ICE) revealed that 68% of</w:t>
      </w:r>
      <w:r>
        <w:t xml:space="preserve"> </w:t>
      </w:r>
      <w:r>
        <w:rPr>
          <w:bCs/>
          <w:b/>
        </w:rPr>
        <w:t xml:space="preserve">Teacher Primary</w:t>
      </w:r>
      <w:r>
        <w:t xml:space="preserve"> </w:t>
      </w:r>
      <w:r>
        <w:t xml:space="preserve">in Barcelona reported feeling unprepared to address linguistic diversity, while 52% cited burnout due to fragmented professional development. Crucially, these challenges are exacerbated by Spain's recent LOMLOE reforms emphasizing "sociocultural competence" and sustainability education—demands that outstrip current training structures. This gap between policy aspirations and classroom reality necessitates urgent, context-specific research focused on</w:t>
      </w:r>
      <w:r>
        <w:t xml:space="preserve"> </w:t>
      </w:r>
      <w:r>
        <w:rPr>
          <w:bCs/>
          <w:b/>
        </w:rPr>
        <w:t xml:space="preserve">Spain Barcelona</w:t>
      </w:r>
      <w:r>
        <w:t xml:space="preserve">'s urban educational ecosystem.</w:t>
      </w:r>
    </w:p>
    <w:bookmarkEnd w:id="21"/>
    <w:bookmarkStart w:id="22" w:name="X5072c3975f9c2fb2176fdca067628c23a9520b0"/>
    <w:p>
      <w:pPr>
        <w:pStyle w:val="Heading2"/>
      </w:pPr>
      <w:r>
        <w:t xml:space="preserve">Literature Review: Gaps in Current Scholarship</w:t>
      </w:r>
    </w:p>
    <w:p>
      <w:pPr>
        <w:pStyle w:val="FirstParagraph"/>
      </w:pPr>
      <w:r>
        <w:t xml:space="preserve">Existing literature on primary education in Spain predominantly analyzes rural settings or national data without hyperlocal nuance. Studies by García (2021) and Martínez (2020) highlight pedagogical challenges but overlook Barcelona's unique urban dynamics—such as its UNESCO World Heritage status influencing school environments or the impact of Catalan language immersion on multilingual pedagogy. Furthermore, research on</w:t>
      </w:r>
      <w:r>
        <w:t xml:space="preserve"> </w:t>
      </w:r>
      <w:r>
        <w:rPr>
          <w:iCs/>
          <w:i/>
        </w:rPr>
        <w:t xml:space="preserve">Teacher Primary</w:t>
      </w:r>
      <w:r>
        <w:t xml:space="preserve"> </w:t>
      </w:r>
      <w:r>
        <w:t xml:space="preserve">in Spain rarely integrates intersectional frameworks examining how gender, migration status, and socioeconomic factors converge in classroom practice. This proposal bridges these gaps by anchoring analysis within Barcelona's socioeducational context, leveraging the city's role as a global hub for innovative pedagogy (e.g., Barcelona’s "Schools for All" initiative).</w:t>
      </w:r>
    </w:p>
    <w:bookmarkEnd w:id="22"/>
    <w:bookmarkStart w:id="23" w:name="research-objectives-and-questions"/>
    <w:p>
      <w:pPr>
        <w:pStyle w:val="Heading2"/>
      </w:pPr>
      <w:r>
        <w:t xml:space="preserve">Research Objectives and Questions</w:t>
      </w:r>
    </w:p>
    <w:p>
      <w:pPr>
        <w:numPr>
          <w:ilvl w:val="0"/>
          <w:numId w:val="1001"/>
        </w:numPr>
        <w:pStyle w:val="Compact"/>
      </w:pPr>
      <w:r>
        <w:t xml:space="preserve">To map the professional development needs of</w:t>
      </w:r>
      <w:r>
        <w:t xml:space="preserve"> </w:t>
      </w:r>
      <w:r>
        <w:rPr>
          <w:bCs/>
          <w:b/>
        </w:rPr>
        <w:t xml:space="preserve">Teacher Primary</w:t>
      </w:r>
      <w:r>
        <w:t xml:space="preserve"> </w:t>
      </w:r>
      <w:r>
        <w:t xml:space="preserve">across 15 public schools in Barcelona, focusing on linguistic diversity, inclusive pedagogy, and digital integration.</w:t>
      </w:r>
    </w:p>
    <w:p>
      <w:pPr>
        <w:numPr>
          <w:ilvl w:val="0"/>
          <w:numId w:val="1001"/>
        </w:numPr>
        <w:pStyle w:val="Compact"/>
      </w:pPr>
      <w:r>
        <w:t xml:space="preserve">To identify successful practices employed by exemplary teachers in Barcelona’s primary sector through case studies.</w:t>
      </w:r>
    </w:p>
    <w:p>
      <w:pPr>
        <w:numPr>
          <w:ilvl w:val="0"/>
          <w:numId w:val="1001"/>
        </w:numPr>
        <w:pStyle w:val="Compact"/>
      </w:pPr>
      <w:r>
        <w:t xml:space="preserve">To co-design a scalable professional development framework responsive to LOMLOE mandates and Barcelona’s municipal educational strategy (2021–2030).</w:t>
      </w:r>
    </w:p>
    <w:p>
      <w:pPr>
        <w:pStyle w:val="FirstParagraph"/>
      </w:pPr>
      <w:r>
        <w:t xml:space="preserve">Central research questions include:</w:t>
      </w:r>
    </w:p>
    <w:p>
      <w:pPr>
        <w:numPr>
          <w:ilvl w:val="0"/>
          <w:numId w:val="1002"/>
        </w:numPr>
        <w:pStyle w:val="Compact"/>
      </w:pPr>
      <w:r>
        <w:t xml:space="preserve">How do current training models in</w:t>
      </w:r>
      <w:r>
        <w:t xml:space="preserve"> </w:t>
      </w:r>
      <w:r>
        <w:rPr>
          <w:bCs/>
          <w:b/>
        </w:rPr>
        <w:t xml:space="preserve">Spain Barcelona</w:t>
      </w:r>
      <w:r>
        <w:t xml:space="preserve"> </w:t>
      </w:r>
      <w:r>
        <w:t xml:space="preserve">address the evolving needs of multilingual primary classrooms?</w:t>
      </w:r>
    </w:p>
    <w:p>
      <w:pPr>
        <w:numPr>
          <w:ilvl w:val="0"/>
          <w:numId w:val="1002"/>
        </w:numPr>
        <w:pStyle w:val="Compact"/>
      </w:pPr>
      <w:r>
        <w:t xml:space="preserve">What pedagogical strategies most effectively foster social-emotional learning (SEL) among students with migration backgrounds?</w:t>
      </w:r>
    </w:p>
    <w:p>
      <w:pPr>
        <w:numPr>
          <w:ilvl w:val="0"/>
          <w:numId w:val="1002"/>
        </w:numPr>
        <w:pStyle w:val="Compact"/>
      </w:pPr>
      <w:r>
        <w:t xml:space="preserve">In what ways can municipal educational policy better support</w:t>
      </w:r>
      <w:r>
        <w:t xml:space="preserve"> </w:t>
      </w:r>
      <w:r>
        <w:rPr>
          <w:iCs/>
          <w:i/>
        </w:rPr>
        <w:t xml:space="preserve">Teacher Primary</w:t>
      </w:r>
      <w:r>
        <w:t xml:space="preserve"> </w:t>
      </w:r>
      <w:r>
        <w:t xml:space="preserve">in implementing sustainable, inclusive curricula?</w:t>
      </w:r>
    </w:p>
    <w:bookmarkEnd w:id="23"/>
    <w:bookmarkStart w:id="24" w:name="X6feab32d3c9726c09da17e340aa053a5fba650f"/>
    <w:p>
      <w:pPr>
        <w:pStyle w:val="Heading2"/>
      </w:pPr>
      <w:r>
        <w:t xml:space="preserve">Methodology: Participatory Action Research</w:t>
      </w:r>
    </w:p>
    <w:p>
      <w:pPr>
        <w:pStyle w:val="FirstParagraph"/>
      </w:pPr>
      <w:r>
        <w:t xml:space="preserve">This study adopts a mixed-methods, participatory action research (PAR) design to ensure practitioner agency. Phase 1 involves quantitative surveys distributed to 300+</w:t>
      </w:r>
      <w:r>
        <w:t xml:space="preserve"> </w:t>
      </w:r>
      <w:r>
        <w:rPr>
          <w:bCs/>
          <w:b/>
        </w:rPr>
        <w:t xml:space="preserve">Teacher Primary</w:t>
      </w:r>
      <w:r>
        <w:t xml:space="preserve"> </w:t>
      </w:r>
      <w:r>
        <w:t xml:space="preserve">in Barcelona’s public schools (via the Barcelona City Council Education Department), measuring competencies in diversity management, technology use, and stress levels. Phase 2 employs qualitative case studies: five exemplary teachers will be selected through peer nominations for in-depth interviews and classroom observations. Crucially, Phase 3 engages all participants as co-researchers—workshops will collaboratively draft the proposed professional development model using Barcelona’s "Living Lab" pedagogical approach (inspired by EU-funded projects like</w:t>
      </w:r>
      <w:r>
        <w:t xml:space="preserve"> </w:t>
      </w:r>
      <w:r>
        <w:rPr>
          <w:iCs/>
          <w:i/>
        </w:rPr>
        <w:t xml:space="preserve">Smart Schools Barcelona</w:t>
      </w:r>
      <w:r>
        <w:t xml:space="preserve">). Data analysis will utilize NVivo for qualitative coding and SPSS for quantitative trends, ensuring triangulation. Ethical approval will be secured from the University of Barcelona’s Research Ethics Board.</w:t>
      </w:r>
    </w:p>
    <w:bookmarkEnd w:id="24"/>
    <w:bookmarkStart w:id="25" w:name="expected-outcomes-and-significance"/>
    <w:p>
      <w:pPr>
        <w:pStyle w:val="Heading2"/>
      </w:pPr>
      <w:r>
        <w:t xml:space="preserve">Expected Outcomes and Significance</w:t>
      </w:r>
    </w:p>
    <w:p>
      <w:pPr>
        <w:pStyle w:val="FirstParagraph"/>
      </w:pPr>
      <w:r>
        <w:t xml:space="preserve">This research promises three transformative contributions to education in</w:t>
      </w:r>
      <w:r>
        <w:t xml:space="preserve"> </w:t>
      </w:r>
      <w:r>
        <w:rPr>
          <w:bCs/>
          <w:b/>
        </w:rPr>
        <w:t xml:space="preserve">Spain Barcelona</w:t>
      </w:r>
      <w:r>
        <w:t xml:space="preserve">:</w:t>
      </w:r>
    </w:p>
    <w:p>
      <w:pPr>
        <w:numPr>
          <w:ilvl w:val="0"/>
          <w:numId w:val="1003"/>
        </w:numPr>
        <w:pStyle w:val="Compact"/>
      </w:pPr>
      <w:r>
        <w:rPr>
          <w:bCs/>
          <w:b/>
        </w:rPr>
        <w:t xml:space="preserve">Evidence-Based Framework:</w:t>
      </w:r>
      <w:r>
        <w:t xml:space="preserve"> </w:t>
      </w:r>
      <w:r>
        <w:t xml:space="preserve">A validated toolkit for teacher training institutions (e.g., CEU-Cardenal Herrera, University of Barcelona) integrating LOMLOE guidelines with Barcelona’s municipal priorities like "Education for Sustainable Development" and equity metrics.</w:t>
      </w:r>
    </w:p>
    <w:p>
      <w:pPr>
        <w:numPr>
          <w:ilvl w:val="0"/>
          <w:numId w:val="1003"/>
        </w:numPr>
        <w:pStyle w:val="Compact"/>
      </w:pPr>
      <w:r>
        <w:rPr>
          <w:bCs/>
          <w:b/>
        </w:rPr>
        <w:t xml:space="preserve">Policy Impact:</w:t>
      </w:r>
      <w:r>
        <w:t xml:space="preserve"> </w:t>
      </w:r>
      <w:r>
        <w:t xml:space="preserve">Direct input to the Barcelona Municipal Council’s Department of Education for updating its 2021–2030 strategic plan, particularly regarding mentorship systems for new</w:t>
      </w:r>
      <w:r>
        <w:t xml:space="preserve"> </w:t>
      </w:r>
      <w:r>
        <w:rPr>
          <w:iCs/>
          <w:i/>
        </w:rPr>
        <w:t xml:space="preserve">Teacher Primary</w:t>
      </w:r>
      <w:r>
        <w:t xml:space="preserve">.</w:t>
      </w:r>
    </w:p>
    <w:p>
      <w:pPr>
        <w:numPr>
          <w:ilvl w:val="0"/>
          <w:numId w:val="1003"/>
        </w:numPr>
        <w:pStyle w:val="Compact"/>
      </w:pPr>
      <w:r>
        <w:rPr>
          <w:bCs/>
          <w:b/>
        </w:rPr>
        <w:t xml:space="preserve">Cultural Relevance:</w:t>
      </w:r>
      <w:r>
        <w:t xml:space="preserve"> </w:t>
      </w:r>
      <w:r>
        <w:t xml:space="preserve">Pedagogical models explicitly designed for Barcelona’s context—such as leveraging the city’s cultural assets (Gaudí architecture, La Boqueria market) in cross-curricular projects to teach sustainability and social cohesion.</w:t>
      </w:r>
    </w:p>
    <w:p>
      <w:pPr>
        <w:pStyle w:val="FirstParagraph"/>
      </w:pPr>
      <w:r>
        <w:t xml:space="preserve">By centering</w:t>
      </w:r>
      <w:r>
        <w:t xml:space="preserve"> </w:t>
      </w:r>
      <w:r>
        <w:rPr>
          <w:iCs/>
          <w:i/>
        </w:rPr>
        <w:t xml:space="preserve">Teacher Primary</w:t>
      </w:r>
      <w:r>
        <w:t xml:space="preserve"> </w:t>
      </w:r>
      <w:r>
        <w:t xml:space="preserve">as agents of change rather than passive recipients of training, this project aligns with Spain’s 2030 Education Strategy prioritizing "teacher well-being as a catalyst for educational quality." The model will be pilot-tested in three Barcelona schools (two public, one private-concerted) to ensure practical viability before broader implementation across Catalonia.</w:t>
      </w:r>
    </w:p>
    <w:bookmarkEnd w:id="25"/>
    <w:bookmarkStart w:id="26" w:name="timeline-and-feasibility"/>
    <w:p>
      <w:pPr>
        <w:pStyle w:val="Heading2"/>
      </w:pPr>
      <w:r>
        <w:t xml:space="preserve">Timeline and Feasibility</w:t>
      </w:r>
    </w:p>
    <w:p>
      <w:pPr>
        <w:pStyle w:val="FirstParagraph"/>
      </w:pPr>
      <w:r>
        <w:t xml:space="preserve">The 18-month project aligns with Barcelona’s academic calendar. Months 1–4: Literature review and survey design; Months 5–8: Data collection (surveys + initial interviews); Months 9–12: Case study analysis and co-design workshops; Months 13–16: Pilot implementation; Month 17-18: Final framework refinement and policy briefs. Feasibility is assured through partnerships with Barcelona’s Department of Education (key informant access), the University of Barcelona’s School of Pedagogy, and teacher unions like CCOO-Educación. Budget requests will seek funding from Spain’s Ministry of Education (MINECO) and European Social Fund+ initiatives supporting urban education innovation.</w:t>
      </w:r>
    </w:p>
    <w:bookmarkEnd w:id="26"/>
    <w:bookmarkStart w:id="27" w:name="conclusion"/>
    <w:p>
      <w:pPr>
        <w:pStyle w:val="Heading2"/>
      </w:pPr>
      <w:r>
        <w:t xml:space="preserve">Conclusion</w:t>
      </w:r>
    </w:p>
    <w:p>
      <w:pPr>
        <w:pStyle w:val="FirstParagraph"/>
      </w:pPr>
      <w:r>
        <w:t xml:space="preserve">This</w:t>
      </w:r>
      <w:r>
        <w:t xml:space="preserve"> </w:t>
      </w:r>
      <w:r>
        <w:rPr>
          <w:bCs/>
          <w:b/>
        </w:rPr>
        <w:t xml:space="preserve">Thesis Proposal</w:t>
      </w:r>
      <w:r>
        <w:t xml:space="preserve"> </w:t>
      </w:r>
      <w:r>
        <w:t xml:space="preserve">responds to an urgent need: empowering</w:t>
      </w:r>
      <w:r>
        <w:t xml:space="preserve"> </w:t>
      </w:r>
      <w:r>
        <w:rPr>
          <w:bCs/>
          <w:b/>
        </w:rPr>
        <w:t xml:space="preserve">Teacher Primary</w:t>
      </w:r>
      <w:r>
        <w:t xml:space="preserve"> </w:t>
      </w:r>
      <w:r>
        <w:t xml:space="preserve">in the dynamic, multicultural setting of</w:t>
      </w:r>
      <w:r>
        <w:t xml:space="preserve"> </w:t>
      </w:r>
      <w:r>
        <w:rPr>
          <w:bCs/>
          <w:b/>
        </w:rPr>
        <w:t xml:space="preserve">Spain Barcelona</w:t>
      </w:r>
      <w:r>
        <w:t xml:space="preserve">. By grounding research in the lived realities of Barcelona’s educators—rather than abstract policy or generalized studies—we will generate actionable knowledge that transforms classroom practice, student outcomes, and systemic educational equity. As Barcelona continues to model inclusive urban education for Europe, this work positions Spain at the forefront of reimagining primary teaching as a catalyst for social transformation. The proposed framework does not merely seek to "train teachers"; it aims to cultivate a resilient community of educators equipped to navigate the complexities of 21st-century Barcelona while honoring its rich cultural tapestry.</w:t>
      </w:r>
    </w:p>
    <w:bookmarkEnd w:id="27"/>
    <w:bookmarkStart w:id="28" w:name="references-selected"/>
    <w:p>
      <w:pPr>
        <w:pStyle w:val="Heading2"/>
      </w:pPr>
      <w:r>
        <w:t xml:space="preserve">References (Selected)</w:t>
      </w:r>
    </w:p>
    <w:p>
      <w:pPr>
        <w:numPr>
          <w:ilvl w:val="0"/>
          <w:numId w:val="1004"/>
        </w:numPr>
        <w:pStyle w:val="Compact"/>
      </w:pPr>
      <w:r>
        <w:t xml:space="preserve">Catalan Institute of Education (ICE). (2023). *Teacher Well-being and Diversity in Barcelona Schools*. Barcelona: ICE Publications.</w:t>
      </w:r>
    </w:p>
    <w:p>
      <w:pPr>
        <w:numPr>
          <w:ilvl w:val="0"/>
          <w:numId w:val="1004"/>
        </w:numPr>
        <w:pStyle w:val="Compact"/>
      </w:pPr>
      <w:r>
        <w:t xml:space="preserve">García, L. (2021). Inclusive Pedagogy in Urban Spain. *Journal of Educational Research*, 45(3), 112–130.</w:t>
      </w:r>
    </w:p>
    <w:p>
      <w:pPr>
        <w:numPr>
          <w:ilvl w:val="0"/>
          <w:numId w:val="1004"/>
        </w:numPr>
        <w:pStyle w:val="Compact"/>
      </w:pPr>
      <w:r>
        <w:t xml:space="preserve">Ministry of Education, Spain. (2023). *LOMLOE: National Curriculum Framework*. Madrid: MEC.</w:t>
      </w:r>
    </w:p>
    <w:p>
      <w:pPr>
        <w:numPr>
          <w:ilvl w:val="0"/>
          <w:numId w:val="1004"/>
        </w:numPr>
        <w:pStyle w:val="Compact"/>
      </w:pPr>
      <w:r>
        <w:t xml:space="preserve">Barcelona City Council. (2021). *Educational Strategy 2030: Schools for All*. Barcelona Municipal Documentation Center.</w:t>
      </w:r>
    </w:p>
    <w:p>
      <w:pPr>
        <w:pStyle w:val="FirstParagraph"/>
      </w:pPr>
      <w:r>
        <w:rPr>
          <w:iCs/>
          <w:i/>
        </w:rPr>
        <w:t xml:space="preserve">This proposal adheres to the Spanish Royal Decree 1393/2007 on university research ethics and aligns with the European Union’s "Education for Sustainable Development" goals. Word Count: 862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Pedagogical Excellence for Teacher Primary in Spain Barcelona</dc:title>
  <dc:creator/>
  <dc:language>en</dc:language>
  <cp:keywords/>
  <dcterms:created xsi:type="dcterms:W3CDTF">2026-07-22T20:40:19Z</dcterms:created>
  <dcterms:modified xsi:type="dcterms:W3CDTF">2026-07-22T20:40:19Z</dcterms:modified>
</cp:coreProperties>
</file>

<file path=docProps/custom.xml><?xml version="1.0" encoding="utf-8"?>
<Properties xmlns="http://schemas.openxmlformats.org/officeDocument/2006/custom-properties" xmlns:vt="http://schemas.openxmlformats.org/officeDocument/2006/docPropsVTypes"/>
</file>