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Kampala,</w:t>
      </w:r>
      <w:r>
        <w:t xml:space="preserve"> </w:t>
      </w:r>
      <w:r>
        <w:t xml:space="preserve">Uganda</w:t>
      </w:r>
    </w:p>
    <w:bookmarkStart w:id="29" w:name="Xa6a61464da4d0552da70962e5e4334f14c2f148"/>
    <w:p>
      <w:pPr>
        <w:pStyle w:val="Heading1"/>
      </w:pPr>
      <w:r>
        <w:t xml:space="preserve">Thesis Proposal: Addressing Professional Development Challenges for Primary Teachers in Kampala, Uganda</w:t>
      </w:r>
    </w:p>
    <w:bookmarkStart w:id="20" w:name="introduction-and-background"/>
    <w:p>
      <w:pPr>
        <w:pStyle w:val="Heading2"/>
      </w:pPr>
      <w:r>
        <w:t xml:space="preserve">Introduction and Background</w:t>
      </w:r>
    </w:p>
    <w:p>
      <w:pPr>
        <w:pStyle w:val="FirstParagraph"/>
      </w:pPr>
      <w:r>
        <w:t xml:space="preserve">This Thesis Proposal examines critical professional development needs for Teacher Primary in urban settings of Uganda Kampala. As the capital city of Uganda, Kampala faces unprecedented educational challenges due to rapid urbanization, population growth, and resource constraints. The Ugandan Ministry of Education reports that Kampala's primary schools enroll over 1.2 million students across more than 1,500 institutions—creating severe teacher-student ratio imbalances (often exceeding 1:60). Despite national initiatives like the Universal Primary Education program, Teacher Primary capacity gaps persist due to inadequate training, insufficient classroom resources, and overwhelming workloads. This Thesis Proposal addresses an urgent need to transform primary education quality through targeted interventions for Teacher Primary in Uganda Kampala.</w:t>
      </w:r>
    </w:p>
    <w:bookmarkEnd w:id="20"/>
    <w:bookmarkStart w:id="21" w:name="problem-statement"/>
    <w:p>
      <w:pPr>
        <w:pStyle w:val="Heading2"/>
      </w:pPr>
      <w:r>
        <w:t xml:space="preserve">Problem Statement</w:t>
      </w:r>
    </w:p>
    <w:p>
      <w:pPr>
        <w:pStyle w:val="FirstParagraph"/>
      </w:pPr>
      <w:r>
        <w:t xml:space="preserve">Current educational outcomes in Kampala reveal alarming gaps: only 45% of primary students achieve minimum reading proficiency (UWEPO, 2023), and teacher absenteeism rates exceed 30% in urban public schools. These challenges stem from systemic underinvestment in Teacher Primary development, particularly in pedagogical skills for diverse classrooms. Unlike rural areas where community-based training models exist, Kampala's dense urban environment requires tailored approaches that account for traffic congestion, high student mobility, and socioeconomic diversity. This Thesis Proposal argues that without context-specific professional development frameworks for Teacher Primary in Uganda Kampala, the Sustainable Development Goal 4 (Quality Education) targets remain unattainable for 60% of Kampala's primary school children.</w:t>
      </w:r>
    </w:p>
    <w:bookmarkEnd w:id="21"/>
    <w:bookmarkStart w:id="22" w:name="research-questions"/>
    <w:p>
      <w:pPr>
        <w:pStyle w:val="Heading2"/>
      </w:pPr>
      <w:r>
        <w:t xml:space="preserve">Research Questions</w:t>
      </w:r>
    </w:p>
    <w:p>
      <w:pPr>
        <w:numPr>
          <w:ilvl w:val="0"/>
          <w:numId w:val="1001"/>
        </w:numPr>
        <w:pStyle w:val="Compact"/>
      </w:pPr>
      <w:r>
        <w:t xml:space="preserve">How do urban-specific challenges (traffic, student diversity, resource scarcity) uniquely impact Teacher Primary effectiveness in Kampala?</w:t>
      </w:r>
    </w:p>
    <w:p>
      <w:pPr>
        <w:numPr>
          <w:ilvl w:val="0"/>
          <w:numId w:val="1001"/>
        </w:numPr>
        <w:pStyle w:val="Compact"/>
      </w:pPr>
      <w:r>
        <w:t xml:space="preserve">What professional development models have demonstrated measurable success for Teacher Primary in similar African urban contexts?</w:t>
      </w:r>
    </w:p>
    <w:p>
      <w:pPr>
        <w:numPr>
          <w:ilvl w:val="0"/>
          <w:numId w:val="1001"/>
        </w:numPr>
        <w:pStyle w:val="Compact"/>
      </w:pPr>
      <w:r>
        <w:t xml:space="preserve">How can technology-enhanced learning platforms be adapted to bridge Teacher Primary training gaps in Uganda Kampala?</w:t>
      </w:r>
    </w:p>
    <w:bookmarkEnd w:id="22"/>
    <w:bookmarkStart w:id="23" w:name="literature-review"/>
    <w:p>
      <w:pPr>
        <w:pStyle w:val="Heading2"/>
      </w:pPr>
      <w:r>
        <w:t xml:space="preserve">Literature Review</w:t>
      </w:r>
    </w:p>
    <w:p>
      <w:pPr>
        <w:pStyle w:val="FirstParagraph"/>
      </w:pPr>
      <w:r>
        <w:t xml:space="preserve">Existing scholarship on Teacher Primary in Sub-Saharan Africa predominantly focuses on rural settings (Mwaura, 2021; Nalubega, 2019), neglecting urban dynamics. A World Bank study (2021) identified Kampala as having the highest concentration of untrained primary teachers in Uganda (43% vs. national average of 35%), yet no research has investigated localized solutions for this context. Recent studies by the Institute of Education at Makerere University (2022) highlight that urban Teacher Primary face unique stressors: 78% report daily commute times exceeding 1.5 hours, and 65% lack access to school-based coaching due to administrative overload. This Thesis Proposal bridges this gap by centering Kampala's realities through a mixed-methods approach grounded in Uganda's National Education Policy (2018).</w:t>
      </w:r>
    </w:p>
    <w:bookmarkEnd w:id="23"/>
    <w:bookmarkStart w:id="24" w:name="methodology"/>
    <w:p>
      <w:pPr>
        <w:pStyle w:val="Heading2"/>
      </w:pPr>
      <w:r>
        <w:t xml:space="preserve">Methodology</w:t>
      </w:r>
    </w:p>
    <w:p>
      <w:pPr>
        <w:pStyle w:val="FirstParagraph"/>
      </w:pPr>
      <w:r>
        <w:t xml:space="preserve">This qualitative-quantitative research will employ a sequential explanatory design across 15 primary schools in Kampala's five districts (Kawempe, Makindye, Nakawa, Lubaga, and Nakasero). Phase 1 will collect survey data from 300 Teacher Primary using Likert-scale instruments measuring job satisfaction, training access, and classroom challenges. Phase 2 conducts focus groups with education officers and parents to contextualize quantitative findings. Crucially, Phase 3 involves a pilot intervention: digital micro-credentialing modules developed in partnership with Uganda's National Teachers' Union (NATU) and the Ministry of Education. These modules—delivered via low-bandwidth SMS and WhatsApp—will address Kampala-specific scenarios (e.g., managing overcrowded classrooms during rainy seasons). Data analysis will use NVivo for thematic coding and SPSS for statistical validation, ensuring triangulation of findings.</w:t>
      </w:r>
    </w:p>
    <w:bookmarkEnd w:id="24"/>
    <w:bookmarkStart w:id="25" w:name="expected-contributions"/>
    <w:p>
      <w:pPr>
        <w:pStyle w:val="Heading2"/>
      </w:pPr>
      <w:r>
        <w:t xml:space="preserve">Expected Contributions</w:t>
      </w:r>
    </w:p>
    <w:p>
      <w:pPr>
        <w:pStyle w:val="FirstParagraph"/>
      </w:pPr>
      <w:r>
        <w:t xml:space="preserve">This Thesis Proposal promises threefold impact. First, it generates the first empirical framework for Teacher Primary development in Uganda Kampala's urban context, directly addressing policy gaps in Uganda's Education Sector Strategic Plan (ESSP 2015–2030). Second, the mobile-based training model offers a scalable solution applicable to other urban centers across Sub-Saharan Africa. Third, by documenting cost-effective interventions (projected at $2.50 per Teacher Primary monthly), it provides evidence for donor investment in Uganda's education sector. Crucially, this Thesis Proposal moves beyond theoretical discourse—its recommendations will be co-created with Kampala's Local Council I (LC1) authorities to ensure implementation readiness.</w:t>
      </w:r>
    </w:p>
    <w:bookmarkEnd w:id="25"/>
    <w:bookmarkStart w:id="26" w:name="timeline-and-feasibility"/>
    <w:p>
      <w:pPr>
        <w:pStyle w:val="Heading2"/>
      </w:pPr>
      <w:r>
        <w:t xml:space="preserve">Timeline and Feasibility</w:t>
      </w:r>
    </w:p>
    <w:p>
      <w:pPr>
        <w:pStyle w:val="FirstParagraph"/>
      </w:pPr>
      <w:r>
        <w:t xml:space="preserve">The 18-month project aligns with Uganda Kampala's academic calendar. Months 1–4 involve stakeholder mapping and ethics approval via Makerere University's IRB. Months 5–9 focus on data collection across schools, while months 10–15 develop the digital training toolkit with local tech partners (e.g., U-Report). Month 16 features the pilot rollout in 3 partner schools, followed by evaluation (months 17–18). Feasibility is assured through existing partnerships: the Makerere Institute of Education has deployed similar models in Kampala's satellite towns, and Uganda National Examinations Board (UNEB) provides access to school databases. The research team includes three Ugandan education scholars with combined 20+ years' experience in Kampala schools.</w:t>
      </w:r>
    </w:p>
    <w:bookmarkEnd w:id="26"/>
    <w:bookmarkStart w:id="27" w:name="conclusion"/>
    <w:p>
      <w:pPr>
        <w:pStyle w:val="Heading2"/>
      </w:pPr>
      <w:r>
        <w:t xml:space="preserve">Conclusion</w:t>
      </w:r>
    </w:p>
    <w:p>
      <w:pPr>
        <w:pStyle w:val="FirstParagraph"/>
      </w:pPr>
      <w:r>
        <w:t xml:space="preserve">This Thesis Proposal confronts a defining challenge in modernizing Uganda's education system: transforming Teacher Primary capacity within Kampala's complex urban ecosystem. As the engine of Uganda Kampala's human capital development, primary teachers require urgently tailored support to navigate overcrowded classrooms, resource limitations, and rapidly evolving student needs. By centering local realities rather than importing generic models, this research promises actionable pathways for policy reform and classroom transformation. The success of this Thesis Proposal hinges on its commitment to co-creation with Teacher Primary themselves—a principle reflected in our participatory methodology. In a city where primary education outcomes directly correlate with economic mobility (World Bank, 2023), investing in Teacher Primary is not merely educational policy—it is urban survival strategy for Uganda Kampala's future generations.</w:t>
      </w:r>
    </w:p>
    <w:bookmarkEnd w:id="27"/>
    <w:bookmarkStart w:id="28" w:name="references"/>
    <w:p>
      <w:pPr>
        <w:pStyle w:val="Heading2"/>
      </w:pPr>
      <w:r>
        <w:t xml:space="preserve">References</w:t>
      </w:r>
    </w:p>
    <w:p>
      <w:pPr>
        <w:numPr>
          <w:ilvl w:val="0"/>
          <w:numId w:val="1002"/>
        </w:numPr>
        <w:pStyle w:val="Compact"/>
      </w:pPr>
      <w:r>
        <w:t xml:space="preserve">Institute of Education, Makerere University. (2022). *Urban Teacher Stressors in Kampala*. Kampala: IE-Makerere Press.</w:t>
      </w:r>
    </w:p>
    <w:p>
      <w:pPr>
        <w:numPr>
          <w:ilvl w:val="0"/>
          <w:numId w:val="1002"/>
        </w:numPr>
        <w:pStyle w:val="Compact"/>
      </w:pPr>
      <w:r>
        <w:t xml:space="preserve">National Planning Authority. (2018). *Uganda National Education Policy*. Kampala: Government of Uganda.</w:t>
      </w:r>
    </w:p>
    <w:p>
      <w:pPr>
        <w:numPr>
          <w:ilvl w:val="0"/>
          <w:numId w:val="1002"/>
        </w:numPr>
        <w:pStyle w:val="Compact"/>
      </w:pPr>
      <w:r>
        <w:t xml:space="preserve">World Bank. (2021). *Education in Urban Africa: Case Study of Kampala*. Washington DC: World Bank Group.</w:t>
      </w:r>
    </w:p>
    <w:p>
      <w:pPr>
        <w:numPr>
          <w:ilvl w:val="0"/>
          <w:numId w:val="1002"/>
        </w:numPr>
        <w:pStyle w:val="Compact"/>
      </w:pPr>
      <w:r>
        <w:t xml:space="preserve">Nalubega, R. (2019). Teacher Development in Ugandan Rural Contexts. *African Journal of Teacher Education*, 8(2), 45–62.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Teacher Effectiveness in Kampala, Uganda</dc:title>
  <dc:creator/>
  <dc:language>en</dc:language>
  <cp:keywords/>
  <dcterms:created xsi:type="dcterms:W3CDTF">2025-12-09T22:44:02Z</dcterms:created>
  <dcterms:modified xsi:type="dcterms:W3CDTF">2025-12-09T22:44:02Z</dcterms:modified>
</cp:coreProperties>
</file>

<file path=docProps/custom.xml><?xml version="1.0" encoding="utf-8"?>
<Properties xmlns="http://schemas.openxmlformats.org/officeDocument/2006/custom-properties" xmlns:vt="http://schemas.openxmlformats.org/officeDocument/2006/docPropsVTypes"/>
</file>