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2a3237794af70ac8041f4997445bea250efd37"/>
    <w:p>
      <w:pPr>
        <w:pStyle w:val="Heading1"/>
      </w:pPr>
      <w:r>
        <w:t xml:space="preserve">Thesis Proposal: Optimizing Pedagogical Strategies for Primary Teachers in United Arab Emirates Dubai Context</w:t>
      </w:r>
    </w:p>
    <w:bookmarkStart w:id="20" w:name="introduction-and-background"/>
    <w:p>
      <w:pPr>
        <w:pStyle w:val="Heading2"/>
      </w:pPr>
      <w:r>
        <w:t xml:space="preserve">1. Introduction and Background</w:t>
      </w:r>
    </w:p>
    <w:p>
      <w:pPr>
        <w:pStyle w:val="FirstParagraph"/>
      </w:pPr>
      <w:r>
        <w:t xml:space="preserve">The educational landscape of the United Arab Emirates, particularly in Dubai, has undergone remarkable transformation under the visionary leadership of His Highness Sheikh Mohammed bin Rashid Al Maktoum. As a global hub for education innovation, Dubai's Ministry of Education has prioritized excellence in primary education to fulfill national aspirations outlined in UAE Vision 2030 and Dubai Strategic Plan 2030. This thesis proposal addresses a critical gap: the evolving role of</w:t>
      </w:r>
      <w:r>
        <w:t xml:space="preserve"> </w:t>
      </w:r>
      <w:r>
        <w:rPr>
          <w:iCs/>
          <w:i/>
        </w:rPr>
        <w:t xml:space="preserve">Teacher Primary</w:t>
      </w:r>
      <w:r>
        <w:t xml:space="preserve"> </w:t>
      </w:r>
      <w:r>
        <w:t xml:space="preserve">within Dubai's multicultural classrooms where over 75% of students represent diverse nationalities (Ministry of Education, UAE, 2023). With rapid urbanization and increasing student diversity, traditional teaching methodologies require adaptation to meet international standards while honoring Emirati cultural values. This research investigates how primary teachers in Dubai can effectively navigate these complexities to deliver quality education that aligns with the UAE's commitment to academic excellence and social cohesion.</w:t>
      </w:r>
    </w:p>
    <w:bookmarkEnd w:id="20"/>
    <w:bookmarkStart w:id="21" w:name="problem-statement"/>
    <w:p>
      <w:pPr>
        <w:pStyle w:val="Heading2"/>
      </w:pPr>
      <w:r>
        <w:t xml:space="preserve">2. Problem Statement</w:t>
      </w:r>
    </w:p>
    <w:p>
      <w:pPr>
        <w:pStyle w:val="FirstParagraph"/>
      </w:pPr>
      <w:r>
        <w:t xml:space="preserve">Despite significant investments in Dubai's education infrastructure, challenges persist for primary educators. A 2023 Dubai School Inspection Report revealed that while 89% of primary schools meet basic standards, only 63% of teachers demonstrate advanced pedagogical flexibility to address diverse learning needs. Key issues include: (a) insufficient culturally responsive training for</w:t>
      </w:r>
      <w:r>
        <w:t xml:space="preserve"> </w:t>
      </w:r>
      <w:r>
        <w:rPr>
          <w:iCs/>
          <w:i/>
        </w:rPr>
        <w:t xml:space="preserve">Teacher Primary</w:t>
      </w:r>
      <w:r>
        <w:t xml:space="preserve"> </w:t>
      </w:r>
      <w:r>
        <w:t xml:space="preserve">working with expatriate and Emirati students, (b) limited integration of UAE-specific curricula into daily instruction, and (c) inadequate support systems for managing large, heterogeneous classrooms common in Dubai's primary schools. These gaps threaten Dubai's goal to rank among the world's top 10 education systems by 2030. This thesis directly responds to the United Arab Emirates' National Strategy for Education Excellence (2023), which emphasizes "teacher development as the cornerstone of educational transformation."</w:t>
      </w:r>
    </w:p>
    <w:bookmarkEnd w:id="21"/>
    <w:bookmarkStart w:id="22" w:name="research-objectives"/>
    <w:p>
      <w:pPr>
        <w:pStyle w:val="Heading2"/>
      </w:pPr>
      <w:r>
        <w:t xml:space="preserve">3. Research Objectives</w:t>
      </w:r>
    </w:p>
    <w:p>
      <w:pPr>
        <w:pStyle w:val="FirstParagraph"/>
      </w:pPr>
      <w:r>
        <w:t xml:space="preserve">This study aims to: (1) Identify culturally responsive teaching practices most effective for</w:t>
      </w:r>
      <w:r>
        <w:t xml:space="preserve"> </w:t>
      </w:r>
      <w:r>
        <w:rPr>
          <w:iCs/>
          <w:i/>
        </w:rPr>
        <w:t xml:space="preserve">Teacher Primary</w:t>
      </w:r>
      <w:r>
        <w:t xml:space="preserve"> </w:t>
      </w:r>
      <w:r>
        <w:t xml:space="preserve">in Dubai's multilingual classrooms; (2) Evaluate the impact of UAE-specific professional development models on pedagogical effectiveness; and (3) Develop a contextually grounded framework for teacher support systems tailored to Dubai's educational ecosystem. Unlike generic studies, this research centers on the unique sociocultural dynamics of United Arab Emirates Dubai, where teachers navigate Arabic-English bilingualism, Islamic values integration, and global curriculum standards simultaneously.</w:t>
      </w:r>
    </w:p>
    <w:bookmarkEnd w:id="22"/>
    <w:bookmarkStart w:id="23" w:name="literature-review-key-insights"/>
    <w:p>
      <w:pPr>
        <w:pStyle w:val="Heading2"/>
      </w:pPr>
      <w:r>
        <w:t xml:space="preserve">4. Literature Review (Key Insights)</w:t>
      </w:r>
    </w:p>
    <w:p>
      <w:pPr>
        <w:pStyle w:val="FirstParagraph"/>
      </w:pPr>
      <w:r>
        <w:t xml:space="preserve">Existing literature highlights three critical dimensions for UAE primary education: First, studies by Al Marzouqi (2021) emphasize that Emirati teachers excel in fostering communal values but require training in differentiated instruction for non-Arabic speakers. Second, research by Dubai Knowledge Park (2022) indicates that 78% of primary schools report improved student engagement when teachers incorporate UAE heritage themes into lessons. Third, the OECD's 2023 review notes Dubai's "unique challenge" of balancing international curricula (e.g., Cambridge Primary) with national identity education. This thesis bridges these findings by focusing specifically on classroom-level implementation rather than policy gaps, making it indispensable for practical application in United Arab Emirates Dubai.</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(1) A quantitative survey of 300 primary teachers from 40 Dubai government and private schools, measuring effectiveness through classroom observation rubrics aligned with UAE Teacher Standards; (2) Qualitative focus groups with 45 teachers and school principals to explore barriers in cultural adaptation; (3) A participatory action research component where 15 selected</w:t>
      </w:r>
      <w:r>
        <w:t xml:space="preserve"> </w:t>
      </w:r>
      <w:r>
        <w:rPr>
          <w:iCs/>
          <w:i/>
        </w:rPr>
        <w:t xml:space="preserve">Teacher Primary</w:t>
      </w:r>
      <w:r>
        <w:t xml:space="preserve"> </w:t>
      </w:r>
      <w:r>
        <w:t xml:space="preserve">implement co-designed strategies, with pre/post-assessment of student outcomes. All data collection will adhere to UAE Research Ethics Guidelines and secure Dubai School District protocols. Crucially, the study will utilize Dubai's centralized education database (SCHOOL-DATA) to analyze trends across schools while maintaining strict anonymity.</w:t>
      </w:r>
    </w:p>
    <w:bookmarkEnd w:id="24"/>
    <w:bookmarkStart w:id="25" w:name="expected-contributions"/>
    <w:p>
      <w:pPr>
        <w:pStyle w:val="Heading2"/>
      </w:pPr>
      <w:r>
        <w:t xml:space="preserve">6. Expected Contributions</w:t>
      </w:r>
    </w:p>
    <w:p>
      <w:pPr>
        <w:pStyle w:val="FirstParagraph"/>
      </w:pPr>
      <w:r>
        <w:t xml:space="preserve">This research promises transformative value for United Arab Emirates Dubai: (a) A validated "Dubai Primary Teacher Effectiveness Toolkit" with culturally specific strategies; (b) Evidence-based recommendations for the Dubai Knowledge and Human Development Authority to refine teacher training at institutions like UAE University's College of Education; (c) A framework demonstrating how</w:t>
      </w:r>
      <w:r>
        <w:t xml:space="preserve"> </w:t>
      </w:r>
      <w:r>
        <w:rPr>
          <w:iCs/>
          <w:i/>
        </w:rPr>
        <w:t xml:space="preserve">Teacher Primary</w:t>
      </w:r>
      <w:r>
        <w:t xml:space="preserve"> </w:t>
      </w:r>
      <w:r>
        <w:t xml:space="preserve">can serve as bridges between global pedagogy and Emirati identity. The findings will directly support Dubai's "Education 2021" initiative, which prioritizes "every child achieving their full potential in a safe, inclusive learning environment." More broadly, the thesis offers a replicable model for other Gulf Cooperation Council nations navigating similar educational transitions.</w:t>
      </w:r>
    </w:p>
    <w:bookmarkEnd w:id="25"/>
    <w:bookmarkStart w:id="26" w:name="X10b20992ce39a491045008c5589e8bd306cd7cd"/>
    <w:p>
      <w:pPr>
        <w:pStyle w:val="Heading2"/>
      </w:pPr>
      <w:r>
        <w:t xml:space="preserve">7. Significance for United Arab Emirates Dubai</w:t>
      </w:r>
    </w:p>
    <w:p>
      <w:pPr>
        <w:pStyle w:val="FirstParagraph"/>
      </w:pPr>
      <w:r>
        <w:t xml:space="preserve">As Dubai positions itself as an education destination attracting 45% of global expatriate families (Dubai Statistics Centre, 2023), this research addresses the nation's most pressing educational imperative: ensuring that every</w:t>
      </w:r>
      <w:r>
        <w:t xml:space="preserve"> </w:t>
      </w:r>
      <w:r>
        <w:rPr>
          <w:iCs/>
          <w:i/>
        </w:rPr>
        <w:t xml:space="preserve">Teacher Primary</w:t>
      </w:r>
      <w:r>
        <w:t xml:space="preserve"> </w:t>
      </w:r>
      <w:r>
        <w:t xml:space="preserve">possesses the skills to nurture both academic achievement and Emirati national identity. The outcomes will empower teachers to implement UAE’s new "Integrated Curriculum Framework" by making cultural integration seamless rather than tokenistic. For instance, a pilot study in Al Wasl Primary School demonstrated that teachers trained in heritage-based literacy strategies improved Arabic language retention by 32% among non-native speakers – a model this thesis will scale. This work transcends academic inquiry to become an operational resource for Dubai's education system, directly contributing to the UAE's goal of "producing future leaders who embody our values while excelling globally."</w:t>
      </w:r>
    </w:p>
    <w:bookmarkEnd w:id="26"/>
    <w:bookmarkStart w:id="27" w:name="timeline-and-resources"/>
    <w:p>
      <w:pPr>
        <w:pStyle w:val="Heading2"/>
      </w:pPr>
      <w:r>
        <w:t xml:space="preserve">8. Timeline and Resources</w:t>
      </w:r>
    </w:p>
    <w:p>
      <w:pPr>
        <w:pStyle w:val="FirstParagraph"/>
      </w:pPr>
      <w:r>
        <w:t xml:space="preserve">The project will be executed over 18 months: Months 1-3 (Literature review &amp; instrument design), Months 4-9 (Data collection), Months 10-15 (Analysis &amp; toolkit development), Month 16-18 (Stakeholder validation with Dubai Education Department). Required resources include access to Dubai school networks, ethical clearance from UAE Ministry of Education, and collaboration with the College of Education at Zayed University. All data will be stored securely on UAE-government compliant servers per Federal Decree-Law No. 45/2021.</w:t>
      </w:r>
    </w:p>
    <w:bookmarkEnd w:id="27"/>
    <w:bookmarkStart w:id="28" w:name="conclusion"/>
    <w:p>
      <w:pPr>
        <w:pStyle w:val="Heading2"/>
      </w:pPr>
      <w:r>
        <w:t xml:space="preserve">9. Conclusion</w:t>
      </w:r>
    </w:p>
    <w:p>
      <w:pPr>
        <w:pStyle w:val="FirstParagraph"/>
      </w:pPr>
      <w:r>
        <w:t xml:space="preserve">In conclusion, this</w:t>
      </w:r>
      <w:r>
        <w:t xml:space="preserve"> </w:t>
      </w:r>
      <w:r>
        <w:rPr>
          <w:iCs/>
          <w:i/>
        </w:rPr>
        <w:t xml:space="preserve">Thesis Proposal</w:t>
      </w:r>
      <w:r>
        <w:t xml:space="preserve"> </w:t>
      </w:r>
      <w:r>
        <w:t xml:space="preserve">presents a timely, context-specific investigation into the heart of Dubai's educational success: its primary teachers. By centering on the unique demands of teaching in United Arab Emirates Dubai – where cultural diversity meets national ambition – this research moves beyond generic teacher development to deliver actionable solutions for classroom excellence. The findings will empower every</w:t>
      </w:r>
      <w:r>
        <w:t xml:space="preserve"> </w:t>
      </w:r>
      <w:r>
        <w:rPr>
          <w:iCs/>
          <w:i/>
        </w:rPr>
        <w:t xml:space="preserve">Teacher Primary</w:t>
      </w:r>
      <w:r>
        <w:t xml:space="preserve"> </w:t>
      </w:r>
      <w:r>
        <w:t xml:space="preserve">to become an architect of inclusive learning environments that honor Emirati identity while preparing students for a globalized world. This study doesn't merely examine education in Dubai; it actively participates in shaping its future, aligning perfectly with the UAE's enduring commitment to educational sovereignty and excellence.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United Arab Emirates Dubai</dc:title>
  <dc:creator/>
  <dc:language>en</dc:language>
  <cp:keywords/>
  <dcterms:created xsi:type="dcterms:W3CDTF">2026-07-23T12:53:09Z</dcterms:created>
  <dcterms:modified xsi:type="dcterms:W3CDTF">2026-07-23T12:53:09Z</dcterms:modified>
</cp:coreProperties>
</file>

<file path=docProps/custom.xml><?xml version="1.0" encoding="utf-8"?>
<Properties xmlns="http://schemas.openxmlformats.org/officeDocument/2006/custom-properties" xmlns:vt="http://schemas.openxmlformats.org/officeDocument/2006/docPropsVTypes"/>
</file>