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Effectiveness</w:t>
      </w:r>
      <w:r>
        <w:t xml:space="preserve"> </w:t>
      </w:r>
      <w:r>
        <w:t xml:space="preserve">in</w:t>
      </w:r>
      <w:r>
        <w:t xml:space="preserve"> </w:t>
      </w:r>
      <w:r>
        <w:t xml:space="preserve">United</w:t>
      </w:r>
      <w:r>
        <w:t xml:space="preserve"> </w:t>
      </w:r>
      <w:r>
        <w:t xml:space="preserve">States</w:t>
      </w:r>
      <w:r>
        <w:t xml:space="preserve"> </w:t>
      </w:r>
      <w:r>
        <w:t xml:space="preserve">Chicago</w:t>
      </w:r>
      <w:r>
        <w:t xml:space="preserve"> </w:t>
      </w:r>
      <w:r>
        <w:t xml:space="preserve">Context</w:t>
      </w:r>
    </w:p>
    <w:bookmarkStart w:id="28" w:name="X9140a3346aca440a103bfcee98d503a0c35bf82"/>
    <w:p>
      <w:pPr>
        <w:pStyle w:val="Heading1"/>
      </w:pPr>
      <w:r>
        <w:t xml:space="preserve">Thesis Proposal: Cultivating Resilient Primary Educators for Urban School Success in United States Chicago</w:t>
      </w:r>
    </w:p>
    <w:bookmarkStart w:id="20" w:name="abstract-approx.-150-words"/>
    <w:p>
      <w:pPr>
        <w:pStyle w:val="Heading2"/>
      </w:pPr>
      <w:r>
        <w:t xml:space="preserve">Abstract (Approx. 150 words)</w:t>
      </w:r>
    </w:p>
    <w:p>
      <w:pPr>
        <w:pStyle w:val="FirstParagraph"/>
      </w:pPr>
      <w:r>
        <w:t xml:space="preserve">This Thesis Proposal outlines a critical investigation into the professional development needs and retention strategies for Teacher Primary within the Chicago Public Schools (CPS) system, situated in the unique socio-educational landscape of the United States. Focusing specifically on kindergarten through fifth-grade educators across diverse neighborhoods in Chicago, this research addresses a pressing challenge: persistent teacher shortages and high attrition rates among primary educators amid significant student achievement disparities. The study employs mixed-methods approaches to analyze how targeted support systems—centered on culturally responsive pedagogy, trauma-informed practices, and collaborative leadership—can enhance Teacher Primary efficacy and sustainability within United States Chicago's urban public school environment. Findings will directly inform CPS policy initiatives and university teacher preparation programs, aiming to build a more robust foundation for early childhood education in one of America's most complex educational ecosystems.</w:t>
      </w:r>
    </w:p>
    <w:bookmarkEnd w:id="20"/>
    <w:bookmarkStart w:id="21" w:name="Xe5e01a833674ce4336fff186e01c50be56be2c8"/>
    <w:p>
      <w:pPr>
        <w:pStyle w:val="Heading2"/>
      </w:pPr>
      <w:r>
        <w:t xml:space="preserve">1. Introduction: The Imperative for Focused Research on Teacher Primary in Chicago</w:t>
      </w:r>
    </w:p>
    <w:p>
      <w:pPr>
        <w:pStyle w:val="FirstParagraph"/>
      </w:pPr>
      <w:r>
        <w:t xml:space="preserve">The United States Chicago context presents a microcosm of national educational challenges magnified by systemic inequities and concentrated poverty. Within this setting, the role of the Teacher Primary—those educators responsible for foundational literacy, numeracy, and socio-emotional development in grades K-5—is paramount yet critically strained. Chicago Public Schools (CPS), serving over 300,000 students across 251 schools in a city marked by stark neighborhood divides, faces acute shortages of qualified primary teachers. The impact is measurable: chronic underfunding, high student mobility rates in underserved communities like Englewood and North Lawndale, and the lingering effects of pandemic learning loss have intensified pressure on Teacher Primary to deliver exceptional results with limited resources. This Thesis Proposal argues that sustainable improvement in early childhood outcomes within United States Chicago hinges on deeply understanding and strategically supporting the specific needs of the Teacher Primary workforce.</w:t>
      </w:r>
    </w:p>
    <w:bookmarkEnd w:id="21"/>
    <w:bookmarkStart w:id="22" w:name="Xeadce0168620ef377761a183e6b0966f5d4e1ec"/>
    <w:p>
      <w:pPr>
        <w:pStyle w:val="Heading2"/>
      </w:pPr>
      <w:r>
        <w:t xml:space="preserve">2. Problem Statement: The Chicago-Specific Challenge</w:t>
      </w:r>
    </w:p>
    <w:p>
      <w:pPr>
        <w:pStyle w:val="FirstParagraph"/>
      </w:pPr>
      <w:r>
        <w:t xml:space="preserve">While teacher retention is a national concern, the crisis manifests uniquely in Chicago. Recent CPS data reveals that primary grade teachers (K-5) leave their positions at rates exceeding 18% annually, significantly higher than the state average and disproportionately affecting schools serving predominantly Black and Brown students. This exodus disrupts continuity for young learners and erodes school community cohesion. Root causes are multifaceted: excessive non-teaching responsibilities, inadequate mentorship for early-career educators, insufficient support for addressing student trauma stemming from neighborhood violence or poverty, and a perceived lack of professional autonomy. Crucially, existing research often treats "elementary teachers" as homogeneous; this study specifically centers the distinct experiences and needs of the Teacher Primary—whose daily work directly shapes children's lifelong attitudes toward learning in the high-stakes environment of United States Chicago.</w:t>
      </w:r>
    </w:p>
    <w:bookmarkEnd w:id="22"/>
    <w:bookmarkStart w:id="23" w:name="research-questions"/>
    <w:p>
      <w:pPr>
        <w:pStyle w:val="Heading2"/>
      </w:pPr>
      <w:r>
        <w:t xml:space="preserve">3. Research Questions</w:t>
      </w:r>
    </w:p>
    <w:p>
      <w:pPr>
        <w:numPr>
          <w:ilvl w:val="0"/>
          <w:numId w:val="1001"/>
        </w:numPr>
        <w:pStyle w:val="Compact"/>
      </w:pPr>
      <w:r>
        <w:t xml:space="preserve">How do Teacher Primary educators in CPS describe their most significant professional challenges and sources of support within the specific socio-educational context of Chicago neighborhoods?</w:t>
      </w:r>
    </w:p>
    <w:p>
      <w:pPr>
        <w:numPr>
          <w:ilvl w:val="0"/>
          <w:numId w:val="1001"/>
        </w:numPr>
        <w:pStyle w:val="Compact"/>
      </w:pPr>
      <w:r>
        <w:t xml:space="preserve">To what extent do current district-wide professional development initiatives (e.g., CPS "Schools for Transforming" framework) effectively address the unique pedagogical and contextual needs of Teacher Primary, particularly in high-poverty schools?</w:t>
      </w:r>
    </w:p>
    <w:p>
      <w:pPr>
        <w:numPr>
          <w:ilvl w:val="0"/>
          <w:numId w:val="1001"/>
        </w:numPr>
        <w:pStyle w:val="Compact"/>
      </w:pPr>
      <w:r>
        <w:t xml:space="preserve">What specific, actionable strategies—rooted in Chicago's community assets and educator voices—could significantly improve Teacher Primary retention rates and instructional efficacy within the United States Chicago public school system?</w:t>
      </w:r>
    </w:p>
    <w:bookmarkEnd w:id="23"/>
    <w:bookmarkStart w:id="24" w:name="X8c6eb6ec3070244d9e718cc10eb6aa1f0691e66"/>
    <w:p>
      <w:pPr>
        <w:pStyle w:val="Heading2"/>
      </w:pPr>
      <w:r>
        <w:t xml:space="preserve">4. Literature Review: Bridging National Trends &amp; Chicago Realities</w:t>
      </w:r>
    </w:p>
    <w:p>
      <w:pPr>
        <w:pStyle w:val="FirstParagraph"/>
      </w:pPr>
      <w:r>
        <w:t xml:space="preserve">Existing scholarship on teacher attrition highlights factors like workload, school leadership, and professional development quality (Ingersoll et al., 2018). However, research focusing specifically on the Teacher Primary stage in *urban settings with concentrated disadvantage*, particularly within the Chicago framework, is limited. Studies of CPS (e.g., Center for Education Research at UIC) indicate that early-career primary teachers report the highest levels of burnout related to student behavior management and community violence impacts—needs not fully addressed by generic teacher development models. This thesis builds on this gap, incorporating seminal work on culturally sustaining pedagogy (Paris &amp; Alim, 2017) and trauma-informed schools (Dana Foundation, 2021), specifically contextualizing them for the lived experiences of Chicago's Teacher Primary. It moves beyond national averages to interrogate how systemic issues within United States Chicago directly shape educator well-being and practice.</w:t>
      </w:r>
    </w:p>
    <w:bookmarkEnd w:id="24"/>
    <w:bookmarkStart w:id="25" w:name="methodology"/>
    <w:p>
      <w:pPr>
        <w:pStyle w:val="Heading2"/>
      </w:pPr>
      <w:r>
        <w:t xml:space="preserve">5. Methodology</w:t>
      </w:r>
    </w:p>
    <w:p>
      <w:pPr>
        <w:pStyle w:val="FirstParagraph"/>
      </w:pPr>
      <w:r>
        <w:t xml:space="preserve">This qualitative-quantitative mixed-methods study will employ a sequential explanatory design over 18 months. Phase 1: Quantitative survey distributed to all K-5 Teacher Primary in CPS (n=3,500+), measuring job satisfaction, perceived support, self-efficacy, and key stressors specific to Chicago school contexts. Phase 2: In-depth interviews with a purposive sample of 40 teachers (representing varying experience levels and neighborhood schools) to explore lived experiences. Phase 3: Focus groups with CPS administrators and district-level instructional coaches (n=15) to co-design potential support frameworks. Data analysis will utilize NVivo for thematic coding of qualitative data and SPSS for survey statistics, ensuring findings are directly actionable within the Chicago public education ecosystem.</w:t>
      </w:r>
    </w:p>
    <w:bookmarkEnd w:id="25"/>
    <w:bookmarkStart w:id="26" w:name="significance-expected-contribution"/>
    <w:p>
      <w:pPr>
        <w:pStyle w:val="Heading2"/>
      </w:pPr>
      <w:r>
        <w:t xml:space="preserve">6. Significance &amp; Expected Contribution</w:t>
      </w:r>
    </w:p>
    <w:p>
      <w:pPr>
        <w:pStyle w:val="FirstParagraph"/>
      </w:pPr>
      <w:r>
        <w:t xml:space="preserve">This Thesis Proposal offers tangible value for United States Chicago's educational landscape. By centering the Teacher Primary experience within CPS, it provides evidence-based insights to guide resource allocation and policy reform at the district level—specifically targeting initiatives like CPS’s new "Teacher Pipeline" program. Findings will directly inform university teacher preparation programs (e.g., DePaul, Loyola) on curriculum adjustments needed to better equip future educators for Chicago's primary classrooms. Crucially, it empowers Teacher Primary themselves by elevating their voices in the conversation about their own professional needs and effectiveness within the demanding reality of United States Chicago’s schools. The ultimate contribution is a roadmap for building a more resilient, effective, and sustainable primary teaching force capable of unlocking potential in every child across Chicago neighborhoods.</w:t>
      </w:r>
    </w:p>
    <w:bookmarkEnd w:id="26"/>
    <w:bookmarkStart w:id="27" w:name="Xca4b5288a238e2079320253de44901763c8d892"/>
    <w:p>
      <w:pPr>
        <w:pStyle w:val="Heading2"/>
      </w:pPr>
      <w:r>
        <w:t xml:space="preserve">7. Conclusion: A Call for Contextualized Support</w:t>
      </w:r>
    </w:p>
    <w:p>
      <w:pPr>
        <w:pStyle w:val="FirstParagraph"/>
      </w:pPr>
      <w:r>
        <w:t xml:space="preserve">The success of early education in the United States cannot be divorced from the specific challenges faced by Teacher Primary in cities like Chicago. This Thesis Proposal is not merely an academic exercise; it is a strategic response to a crisis demanding urgent, context-specific solutions. By meticulously examining how support systems function (or fail) for Teacher Primary within the unique pressures of Chicago public schools, this research seeks to transform understanding and action. It asserts that investing in the well-being and professional growth of the foundational educators—Teacher Primary—is not just beneficial, but essential for closing opportunity gaps and building a stronger educational future for all children in United States Chicago. The time for targeted, Chicago-centered strategies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Primary Effectiveness in United States Chicago Context</dc:title>
  <dc:creator/>
  <dc:language>en</dc:language>
  <cp:keywords/>
  <dcterms:created xsi:type="dcterms:W3CDTF">2026-07-23T16:30:07Z</dcterms:created>
  <dcterms:modified xsi:type="dcterms:W3CDTF">2026-07-23T16:30:07Z</dcterms:modified>
</cp:coreProperties>
</file>

<file path=docProps/custom.xml><?xml version="1.0" encoding="utf-8"?>
<Properties xmlns="http://schemas.openxmlformats.org/officeDocument/2006/custom-properties" xmlns:vt="http://schemas.openxmlformats.org/officeDocument/2006/docPropsVTypes"/>
</file>