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Efficacy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Contexts</w:t>
      </w:r>
    </w:p>
    <w:bookmarkStart w:id="27" w:name="X7ece653c9052439ee9658d8a64769717fff93ee"/>
    <w:p>
      <w:pPr>
        <w:pStyle w:val="Heading1"/>
      </w:pPr>
      <w:r>
        <w:t xml:space="preserve">Thesis Proposal: Cultivating Resilient and Responsive Primary Teachers in United States Los Angeles Public Schools</w:t>
      </w:r>
    </w:p>
    <w:bookmarkStart w:id="20" w:name="X4a7e457f0b55fa6498148955414b4bb70459ef9"/>
    <w:p>
      <w:pPr>
        <w:pStyle w:val="Heading2"/>
      </w:pPr>
      <w:r>
        <w:t xml:space="preserve">I. Introduction: The Critical Imperative for Primary Education in Los Angeles</w:t>
      </w:r>
    </w:p>
    <w:p>
      <w:pPr>
        <w:pStyle w:val="FirstParagraph"/>
      </w:pPr>
      <w:r>
        <w:t xml:space="preserve">The United States educational landscape faces persistent challenges in ensuring equitable, high-quality learning experiences for all students, particularly within the complex socio-educational ecosystem of Los Angeles, California. As the second-largest school district in the nation (LA Unified School District - LAUSD), serving over 460,000 students across a predominantly diverse urban setting (92% minority enrollment), Los Angeles embodies both the promise and profound challenges of American public education. Within this context, the role of the</w:t>
      </w:r>
      <w:r>
        <w:t xml:space="preserve"> </w:t>
      </w:r>
      <w:r>
        <w:rPr>
          <w:bCs/>
          <w:b/>
        </w:rPr>
        <w:t xml:space="preserve">Primary Teacher</w:t>
      </w:r>
      <w:r>
        <w:t xml:space="preserve"> </w:t>
      </w:r>
      <w:r>
        <w:t xml:space="preserve">– typically instructing children in grades K-5 – is paramount yet increasingly strained. This</w:t>
      </w:r>
      <w:r>
        <w:t xml:space="preserve"> </w:t>
      </w:r>
      <w:r>
        <w:rPr>
          <w:bCs/>
          <w:b/>
        </w:rPr>
        <w:t xml:space="preserve">Thesis Proposal</w:t>
      </w:r>
      <w:r>
        <w:t xml:space="preserve"> </w:t>
      </w:r>
      <w:r>
        <w:t xml:space="preserve">addresses a critical gap: developing evidence-based strategies to enhance primary teacher efficacy, resilience, and culturally responsive pedagogical practices specifically tailored to the unique demands of</w:t>
      </w:r>
      <w:r>
        <w:t xml:space="preserve"> </w:t>
      </w:r>
      <w:r>
        <w:rPr>
          <w:bCs/>
          <w:b/>
        </w:rPr>
        <w:t xml:space="preserve">United States Los Angeles</w:t>
      </w:r>
      <w:r>
        <w:t xml:space="preserve"> </w:t>
      </w:r>
      <w:r>
        <w:t xml:space="preserve">public schools. The success of our youngest learners in LA directly impacts their lifelong academic trajectories and the future vitality of our communities. Therefore, investing in strengthening the primary teaching workforce is not merely an educational priority but a societal necessity for Los Angeles.</w:t>
      </w:r>
    </w:p>
    <w:bookmarkEnd w:id="20"/>
    <w:bookmarkStart w:id="21" w:name="X4732679b47e513ecce70b79739a35a640e62d71"/>
    <w:p>
      <w:pPr>
        <w:pStyle w:val="Heading2"/>
      </w:pPr>
      <w:r>
        <w:t xml:space="preserve">II. Problem Statement: The Convergence of Challenges in LA Primary Education</w:t>
      </w:r>
    </w:p>
    <w:p>
      <w:pPr>
        <w:pStyle w:val="FirstParagraph"/>
      </w:pPr>
      <w:r>
        <w:t xml:space="preserve">Primary teachers in Los Angeles grapple with a confluence of systemic pressures rarely encountered at such intensity elsewhere in the United States. These include: (1) extreme student diversity encompassing over 50 languages spoken at home, high rates of poverty (48% of LAUSD students qualify for free/reduced lunch), and significant trauma exposure; (2) chronic underfunding relative to need, leading to overcrowded classrooms, limited resources, and insufficient support staff; (3) high teacher turnover rates in high-need schools – particularly impacting primary grades – driven by burnout and inadequate mentorship; (4) the ongoing implementation of state-mandated curricula that often lack cultural relevance for LA's student population. Consequently, many primary teachers report feeling unprepared to address complex socio-emotional needs, leverage community assets, or effectively teach linguistically diverse learners within the constraints of their LA school environment. This directly contributes to achievement gaps and disengagement in our most vulnerable young students.</w:t>
      </w:r>
    </w:p>
    <w:bookmarkEnd w:id="21"/>
    <w:bookmarkStart w:id="22" w:name="X3a21ad74b67c4ebdc0d5c0e35e7207f72efd12e"/>
    <w:p>
      <w:pPr>
        <w:pStyle w:val="Heading2"/>
      </w:pPr>
      <w:r>
        <w:t xml:space="preserve">III. Literature Review: Gaps and Emerging Insights</w:t>
      </w:r>
    </w:p>
    <w:p>
      <w:pPr>
        <w:pStyle w:val="FirstParagraph"/>
      </w:pPr>
      <w:r>
        <w:t xml:space="preserve">Existing research on primary teacher effectiveness largely draws from national or suburban samples, overlooking the specific intersectionality of urban poverty, linguistic diversity, and systemic inequity prevalent in Los Angeles. While studies acknowledge the importance of culturally responsive teaching (Ladson-Billings) and teacher resilience (Sutton &amp; Killion), few focus on actionable strategies *within* LA's distinct context. Recent LAUSD reports (e.g., 2023 Equity Framework Implementation Study) highlight a disconnect between district initiatives and classroom practice, particularly for primary educators. Crucially, the literature lacks robust empirical studies examining how specific LA contextual factors (e.g., proximity to gang violence in certain neighborhoods, language access barriers in multi-lingual communities) directly impact teacher efficacy and what targeted support structures could mitigate these challenges *for primary teachers specifically*. This</w:t>
      </w:r>
      <w:r>
        <w:t xml:space="preserve"> </w:t>
      </w:r>
      <w:r>
        <w:rPr>
          <w:bCs/>
          <w:b/>
        </w:rPr>
        <w:t xml:space="preserve">Thesis Proposal</w:t>
      </w:r>
      <w:r>
        <w:t xml:space="preserve"> </w:t>
      </w:r>
      <w:r>
        <w:t xml:space="preserve">aims to fill this critical void.</w:t>
      </w:r>
    </w:p>
    <w:bookmarkEnd w:id="22"/>
    <w:bookmarkStart w:id="23" w:name="iv.-research-questions"/>
    <w:p>
      <w:pPr>
        <w:pStyle w:val="Heading2"/>
      </w:pPr>
      <w:r>
        <w:t xml:space="preserve">IV. Research Questions</w:t>
      </w:r>
    </w:p>
    <w:p>
      <w:pPr>
        <w:pStyle w:val="FirstParagraph"/>
      </w:pPr>
      <w:r>
        <w:t xml:space="preserve">This study will investigate the following interconnected questions within the **United States Los Angeles** primary education setting:</w:t>
      </w:r>
    </w:p>
    <w:p>
      <w:pPr>
        <w:numPr>
          <w:ilvl w:val="0"/>
          <w:numId w:val="1001"/>
        </w:numPr>
        <w:pStyle w:val="Compact"/>
      </w:pPr>
      <w:r>
        <w:t xml:space="preserve">What specific contextual factors (e.g., student demographics, school resources, community violence exposure, district policies) most significantly impact the sense of efficacy and daily practice of K-5 teachers in diverse LAUSD schools?</w:t>
      </w:r>
    </w:p>
    <w:p>
      <w:pPr>
        <w:numPr>
          <w:ilvl w:val="0"/>
          <w:numId w:val="1001"/>
        </w:numPr>
        <w:pStyle w:val="Compact"/>
      </w:pPr>
      <w:r>
        <w:t xml:space="preserve">How do current professional development models and support systems align with or fail to address the unique needs of primary teachers navigating LA's complex urban environment?</w:t>
      </w:r>
    </w:p>
    <w:p>
      <w:pPr>
        <w:numPr>
          <w:ilvl w:val="0"/>
          <w:numId w:val="1001"/>
        </w:numPr>
        <w:pStyle w:val="Compact"/>
      </w:pPr>
      <w:r>
        <w:t xml:space="preserve">What culturally responsive, trauma-informed pedagogical strategies and collaborative structures are most valued and effective by primary teachers themselves in fostering student engagement and academic success across LA's diverse classrooms?</w:t>
      </w:r>
    </w:p>
    <w:bookmarkEnd w:id="23"/>
    <w:bookmarkStart w:id="24" w:name="X9e67de29e23e79fc200d1241c4f0577e0faa2d1"/>
    <w:p>
      <w:pPr>
        <w:pStyle w:val="Heading2"/>
      </w:pPr>
      <w:r>
        <w:t xml:space="preserve">V. Methodology: A Mixed-Methods Approach for Authentic LA Context</w:t>
      </w:r>
    </w:p>
    <w:p>
      <w:pPr>
        <w:pStyle w:val="FirstParagraph"/>
      </w:pPr>
      <w:r>
        <w:t xml:space="preserve">To generate contextually relevant findings, this research employs a sequential explanatory mixed-methods design, grounded in the realities of **Los Angeles** schools:</w:t>
      </w:r>
    </w:p>
    <w:p>
      <w:pPr>
        <w:numPr>
          <w:ilvl w:val="0"/>
          <w:numId w:val="1002"/>
        </w:numPr>
        <w:pStyle w:val="Compact"/>
      </w:pPr>
      <w:r>
        <w:rPr>
          <w:bCs/>
          <w:b/>
        </w:rPr>
        <w:t xml:space="preserve">Phase 1 (Quantitative):</w:t>
      </w:r>
      <w:r>
        <w:t xml:space="preserve"> </w:t>
      </w:r>
      <w:r>
        <w:t xml:space="preserve">Survey of 300+ licensed primary teachers across 40 diverse LAUSD schools (stratified by student poverty levels and neighborhood demographics), measuring efficacy, stress levels, perceived support, and specific contextual challenges using validated instruments like the Teacher Efficacy Scale (TES) adapted for urban contexts.</w:t>
      </w:r>
    </w:p>
    <w:p>
      <w:pPr>
        <w:numPr>
          <w:ilvl w:val="0"/>
          <w:numId w:val="1002"/>
        </w:numPr>
        <w:pStyle w:val="Compact"/>
      </w:pPr>
      <w:r>
        <w:rPr>
          <w:bCs/>
          <w:b/>
        </w:rPr>
        <w:t xml:space="preserve">Phase 2 (Qualitative):</w:t>
      </w:r>
      <w:r>
        <w:t xml:space="preserve"> </w:t>
      </w:r>
      <w:r>
        <w:t xml:space="preserve">In-depth interviews with 30-40 teachers identified from Phase 1, supplemented by focus groups in high-need schools. This explores lived experiences, perceived barriers, successful strategies, and co-designs solutions for professional support. Data will be analyzed using thematic analysis to identify recurring patterns and nuanced insights specific to LA's primary classrooms.</w:t>
      </w:r>
    </w:p>
    <w:p>
      <w:pPr>
        <w:pStyle w:val="FirstParagraph"/>
      </w:pPr>
      <w:r>
        <w:t xml:space="preserve">Participant recruitment will prioritize teachers in schools serving high percentages of English Language Learners (ELLs), students experiencing poverty, and those in areas designated as high-need by the California Department of Education. Ethical considerations, including informed consent and confidentiality, are paramount, with approval sought from the University IRB and LAUSD research office.</w:t>
      </w:r>
    </w:p>
    <w:bookmarkEnd w:id="24"/>
    <w:bookmarkStart w:id="25" w:name="X2e827145d161967e3b0256aa1a3d71aa8dcac2f"/>
    <w:p>
      <w:pPr>
        <w:pStyle w:val="Heading2"/>
      </w:pPr>
      <w:r>
        <w:t xml:space="preserve">VII. Expected Significance and Contribution</w:t>
      </w:r>
    </w:p>
    <w:p>
      <w:pPr>
        <w:pStyle w:val="FirstParagraph"/>
      </w:pPr>
      <w:r>
        <w:t xml:space="preserve">This research promises significant contributions to both theory and practice in **United States Los Angeles**:</w:t>
      </w:r>
    </w:p>
    <w:p>
      <w:pPr>
        <w:numPr>
          <w:ilvl w:val="0"/>
          <w:numId w:val="1003"/>
        </w:numPr>
        <w:pStyle w:val="Compact"/>
      </w:pPr>
      <w:r>
        <w:rPr>
          <w:bCs/>
          <w:b/>
        </w:rPr>
        <w:t xml:space="preserve">For LAUSD &amp; Policymakers:</w:t>
      </w:r>
      <w:r>
        <w:t xml:space="preserve"> </w:t>
      </w:r>
      <w:r>
        <w:t xml:space="preserve">Provides actionable, evidence-based data to refine district-wide professional development (e.g., shifting from one-size-fits-all to context-specific coaching for primary teachers), resource allocation, and support structures directly addressing identified barriers within the LA urban framework.</w:t>
      </w:r>
    </w:p>
    <w:p>
      <w:pPr>
        <w:numPr>
          <w:ilvl w:val="0"/>
          <w:numId w:val="1003"/>
        </w:numPr>
        <w:pStyle w:val="Compact"/>
      </w:pPr>
      <w:r>
        <w:rPr>
          <w:bCs/>
          <w:b/>
        </w:rPr>
        <w:t xml:space="preserve">For Primary Teachers &amp; Schools:</w:t>
      </w:r>
      <w:r>
        <w:t xml:space="preserve"> </w:t>
      </w:r>
      <w:r>
        <w:t xml:space="preserve">Empowers current teachers by centering their voices and experiences in developing practical strategies. Results will inform the creation of peer-led mentorship networks, culturally responsive curriculum guides tailored for LA K-5 classrooms, and school-level support protocols.</w:t>
      </w:r>
    </w:p>
    <w:p>
      <w:pPr>
        <w:numPr>
          <w:ilvl w:val="0"/>
          <w:numId w:val="1003"/>
        </w:numPr>
        <w:pStyle w:val="Compact"/>
      </w:pPr>
      <w:r>
        <w:rPr>
          <w:bCs/>
          <w:b/>
        </w:rPr>
        <w:t xml:space="preserve">Theoretical Contribution:</w:t>
      </w:r>
      <w:r>
        <w:t xml:space="preserve"> </w:t>
      </w:r>
      <w:r>
        <w:t xml:space="preserve">Advances the field of urban teacher education by generating context-specific theory on primary teacher efficacy within a major US metropolis grappling with deep inequities. It moves beyond general "urban" frameworks to capture the unique dynamics of Los Angeles.</w:t>
      </w:r>
    </w:p>
    <w:p>
      <w:pPr>
        <w:numPr>
          <w:ilvl w:val="0"/>
          <w:numId w:val="1003"/>
        </w:numPr>
        <w:pStyle w:val="Compact"/>
      </w:pPr>
      <w:r>
        <w:rPr>
          <w:bCs/>
          <w:b/>
        </w:rPr>
        <w:t xml:space="preserve">Societal Impact:</w:t>
      </w:r>
      <w:r>
        <w:t xml:space="preserve"> </w:t>
      </w:r>
      <w:r>
        <w:t xml:space="preserve">By directly addressing factors that undermine effective teaching in LA's primary grades, this study contributes to narrowing opportunity gaps for over 300,000 young children across the most diverse school district in the nation – a critical step towards educational justice and economic mobility in Southern California.</w:t>
      </w:r>
    </w:p>
    <w:bookmarkEnd w:id="25"/>
    <w:bookmarkStart w:id="26" w:name="X2be19472982c7666f6903fd097aa47e9f107999"/>
    <w:p>
      <w:pPr>
        <w:pStyle w:val="Heading2"/>
      </w:pPr>
      <w:r>
        <w:t xml:space="preserve">VIII. Conclusion: A Call for Contextually Grounded Solutions</w:t>
      </w:r>
    </w:p>
    <w:p>
      <w:pPr>
        <w:pStyle w:val="FirstParagraph"/>
      </w:pPr>
      <w:r>
        <w:t xml:space="preserve">The future of learning for Los Angeles's youngest students hinges on a robust, supported primary teaching force. This</w:t>
      </w:r>
      <w:r>
        <w:t xml:space="preserve"> </w:t>
      </w:r>
      <w:r>
        <w:rPr>
          <w:bCs/>
          <w:b/>
        </w:rPr>
        <w:t xml:space="preserve">Thesis Proposal</w:t>
      </w:r>
      <w:r>
        <w:t xml:space="preserve"> </w:t>
      </w:r>
      <w:r>
        <w:t xml:space="preserve">argues that generic national approaches are insufficient; effective solutions must be deeply embedded in the specific realities of **United States Los Angeles** public schools. By centering the experiences and expertise of primary teachers themselves within their urban context, this research aims to move beyond diagnosis towards practical, scalable strategies for cultivating teacher resilience and efficacy. The findings will provide a crucial roadmap not only for LAUSD but also for other large urban districts across the United States facing similar challenges in serving diverse primary student populations. Investing in our</w:t>
      </w:r>
      <w:r>
        <w:t xml:space="preserve"> </w:t>
      </w:r>
      <w:r>
        <w:rPr>
          <w:bCs/>
          <w:b/>
        </w:rPr>
        <w:t xml:space="preserve">Teacher Primary</w:t>
      </w:r>
      <w:r>
        <w:t xml:space="preserve"> </w:t>
      </w:r>
      <w:r>
        <w:t xml:space="preserve">is, fundamentally, investing in the future of Los Angeles and its children.</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Efficacy in United States Los Angeles Contexts</dc:title>
  <dc:creator/>
  <dc:language>en</dc:language>
  <cp:keywords/>
  <dcterms:created xsi:type="dcterms:W3CDTF">2026-07-21T15:00:01Z</dcterms:created>
  <dcterms:modified xsi:type="dcterms:W3CDTF">2026-07-21T15:00:01Z</dcterms:modified>
</cp:coreProperties>
</file>

<file path=docProps/custom.xml><?xml version="1.0" encoding="utf-8"?>
<Properties xmlns="http://schemas.openxmlformats.org/officeDocument/2006/custom-properties" xmlns:vt="http://schemas.openxmlformats.org/officeDocument/2006/docPropsVTypes"/>
</file>