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709235c70e199ecc0f9db6817aab58b6add5bf2"/>
    <w:p>
      <w:pPr>
        <w:pStyle w:val="Heading1"/>
      </w:pPr>
      <w:r>
        <w:t xml:space="preserve">Thesis Proposal: Enhancing Culturally Responsive Pedagogy for Teacher Primary in United States New York City Public Schools</w:t>
      </w:r>
    </w:p>
    <w:bookmarkStart w:id="20" w:name="introduction-and-background"/>
    <w:p>
      <w:pPr>
        <w:pStyle w:val="Heading2"/>
      </w:pPr>
      <w:r>
        <w:t xml:space="preserve">1. Introduction and Background</w:t>
      </w:r>
    </w:p>
    <w:p>
      <w:pPr>
        <w:pStyle w:val="FirstParagraph"/>
      </w:pPr>
      <w:r>
        <w:t xml:space="preserve">The educational landscape of the United States New York City represents one of the most diverse urban school systems globally, serving over 1.1 million students across 1,800 public schools. Within this complex ecosystem, primary educators (grades K-5) face unprecedented challenges in addressing cultural, linguistic, and socioeconomic disparities that directly impact student outcomes. This Thesis Proposal addresses a critical gap in contemporary educational research: the insufficient integration of culturally responsive pedagogy (CRP) into the daily practice of Teacher Primary in United States New York City public schools. With NYC's student population comprising 43% Black students, 28% Hispanic/Latinx students, and 18% Asian/Pacific Islander students (NYC Department of Education, 2023), the current standard teaching frameworks often fail to validate cultural identities or leverage community assets in the primary classroom. This disconnect contributes to persistent achievement gaps and teacher burnout—issues particularly acute for Teacher Primary who bear the brunt of early childhood development challenges in high-poverty neighborhoods. The proposed research aims to develop an actionable CRP model specifically designed for Teacher Primary operating within United States New York City's unique urban context.</w:t>
      </w:r>
    </w:p>
    <w:bookmarkEnd w:id="20"/>
    <w:bookmarkStart w:id="21" w:name="problem-statement"/>
    <w:p>
      <w:pPr>
        <w:pStyle w:val="Heading2"/>
      </w:pPr>
      <w:r>
        <w:t xml:space="preserve">2. Problem Statement</w:t>
      </w:r>
    </w:p>
    <w:p>
      <w:pPr>
        <w:pStyle w:val="FirstParagraph"/>
      </w:pPr>
      <w:r>
        <w:t xml:space="preserve">Despite NYC's ambitious initiatives like the Department of Education's (DOE) "Strategic Plan 2030," primary teachers in United States New York City continue to report inadequate preparation for culturally responsive teaching. A 2023 DOE survey revealed that 68% of Teacher Primary in high-minority schools felt their training did not address the cultural nuances of their students' communities, leading to disengaged learners and higher attrition rates (55% leave within five years). This crisis demands immediate scholarly attention. Current CRP frameworks, largely developed for suburban or rural settings, rarely account for NYC's hyper-diverse demographics or the systemic inequities embedded in urban education—such as underfunded schools in ZIP codes like 10463 (South Bronx) versus 10025 (Upper East Side). Without context-specific strategies, Teacher Primary cannot effectively dismantle barriers to learning. This Thesis Proposal directly confronts this gap by centering the lived experiences of both educators and students within United States New York City.</w:t>
      </w:r>
    </w:p>
    <w:bookmarkEnd w:id="21"/>
    <w:bookmarkStart w:id="22" w:name="Xb88b596e1c8b56b1816d215dbecca7860df3aea"/>
    <w:p>
      <w:pPr>
        <w:pStyle w:val="Heading2"/>
      </w:pPr>
      <w:r>
        <w:t xml:space="preserve">3. Literature Review: Critical Gaps in Urban Primary Education</w:t>
      </w:r>
    </w:p>
    <w:p>
      <w:pPr>
        <w:pStyle w:val="FirstParagraph"/>
      </w:pPr>
      <w:r>
        <w:t xml:space="preserve">Existing scholarship on urban primary education (e.g., Ladson-Billings, 1995; Gay, 2018) emphasizes CRP's theoretical value but overlooks NYC-specific implementation challenges. Studies like the "NYC Teacher Residency Program" evaluation (NYU Steinhardt, 2021) show that while teachers gain CRP knowledge, they lack ongoing support to adapt strategies to neighborhood realities. Crucially, no research has examined how Teacher Primary in United States New York City navigate intersecting identities—such as being a Latina educator serving Haitian immigrant students in Brooklyn or a Black teacher supporting Afro-Caribbean communities in the Bronx—within high-stakes accountability systems. This Thesis Proposal bridges that gap by applying Critical Race Theory and asset-based community frameworks to NYC's primary schools, moving beyond generic CRP models to create contextually grounded pedagogical tools for Teacher Primary.</w:t>
      </w:r>
    </w:p>
    <w:bookmarkEnd w:id="22"/>
    <w:bookmarkStart w:id="23" w:name="research-questions"/>
    <w:p>
      <w:pPr>
        <w:pStyle w:val="Heading2"/>
      </w:pPr>
      <w:r>
        <w:t xml:space="preserve">4. Research Questions</w:t>
      </w:r>
    </w:p>
    <w:p>
      <w:pPr>
        <w:numPr>
          <w:ilvl w:val="0"/>
          <w:numId w:val="1001"/>
        </w:numPr>
        <w:pStyle w:val="Compact"/>
      </w:pPr>
      <w:r>
        <w:t xml:space="preserve">How do Teacher Primary in United States New York City perceive the alignment between their cultural identities and the instructional demands of diverse primary classrooms?</w:t>
      </w:r>
    </w:p>
    <w:p>
      <w:pPr>
        <w:numPr>
          <w:ilvl w:val="0"/>
          <w:numId w:val="1001"/>
        </w:numPr>
        <w:pStyle w:val="Compact"/>
      </w:pPr>
      <w:r>
        <w:t xml:space="preserve">What specific CRP strategies do successful Teacher Primary employ to engage students from marginalized backgrounds (e.g., undocumented families, multilingual learners) in NYC schools?</w:t>
      </w:r>
    </w:p>
    <w:p>
      <w:pPr>
        <w:numPr>
          <w:ilvl w:val="0"/>
          <w:numId w:val="1001"/>
        </w:numPr>
        <w:pStyle w:val="Compact"/>
      </w:pPr>
      <w:r>
        <w:t xml:space="preserve">How do systemic factors (funding disparities, standardized testing pressures, school leadership) enable or hinder the implementation of culturally responsive practices by Teacher Primary in United States New York City?</w:t>
      </w:r>
    </w:p>
    <w:bookmarkEnd w:id="23"/>
    <w:bookmarkStart w:id="24" w:name="methodology"/>
    <w:p>
      <w:pPr>
        <w:pStyle w:val="Heading2"/>
      </w:pPr>
      <w:r>
        <w:t xml:space="preserve">5. Methodology</w:t>
      </w:r>
    </w:p>
    <w:p>
      <w:pPr>
        <w:pStyle w:val="FirstParagraph"/>
      </w:pPr>
      <w:r>
        <w:t xml:space="preserve">This mixed-methods study will employ a three-phase approach across 12 NYC public schools (6 high-need, 6 with moderate resources) serving grades K-5:</w:t>
      </w:r>
    </w:p>
    <w:p>
      <w:pPr>
        <w:numPr>
          <w:ilvl w:val="0"/>
          <w:numId w:val="1002"/>
        </w:numPr>
        <w:pStyle w:val="Compact"/>
      </w:pPr>
      <w:r>
        <w:rPr>
          <w:bCs/>
          <w:b/>
        </w:rPr>
        <w:t xml:space="preserve">Phase 1: Participatory Action Research (PAR)</w:t>
      </w:r>
      <w:r>
        <w:t xml:space="preserve">—Collaborative workshops with Teacher Primary to co-design CRP toolkits reflecting neighborhood-specific cultural assets (e.g., using Puerto Rican "bomba" music in literacy lessons or Ghanaian storytelling for social studies).</w:t>
      </w:r>
    </w:p>
    <w:p>
      <w:pPr>
        <w:numPr>
          <w:ilvl w:val="0"/>
          <w:numId w:val="1002"/>
        </w:numPr>
        <w:pStyle w:val="Compact"/>
      </w:pPr>
      <w:r>
        <w:rPr>
          <w:bCs/>
          <w:b/>
        </w:rPr>
        <w:t xml:space="preserve">Phase 2: Classroom Observations &amp; Digital Ethnography</w:t>
      </w:r>
      <w:r>
        <w:t xml:space="preserve">—Monthly observations (120 hours total) and digital journals from 30 Teacher Primary tracking CRP implementation and student response in real time.</w:t>
      </w:r>
    </w:p>
    <w:p>
      <w:pPr>
        <w:numPr>
          <w:ilvl w:val="0"/>
          <w:numId w:val="1002"/>
        </w:numPr>
        <w:pStyle w:val="Compact"/>
      </w:pPr>
      <w:r>
        <w:rPr>
          <w:bCs/>
          <w:b/>
        </w:rPr>
        <w:t xml:space="preserve">Phase 3: Community-Based Focus Groups</w:t>
      </w:r>
      <w:r>
        <w:t xml:space="preserve">—Interviews with 45 families, community organizers, and school leaders across five NYC boroughs to contextualize teacher practices within familial and neighborhood resources.</w:t>
      </w:r>
    </w:p>
    <w:p>
      <w:pPr>
        <w:pStyle w:val="FirstParagraph"/>
      </w:pPr>
      <w:r>
        <w:t xml:space="preserve">Data will be analyzed using thematic analysis (Braun &amp; Clarke, 2006) with NVivo software. Rigor will be ensured through triangulation of teacher narratives, classroom data, and community input—ensuring the Thesis Proposal remains grounded in the lived reality of United States New York City education.</w:t>
      </w:r>
    </w:p>
    <w:bookmarkEnd w:id="24"/>
    <w:bookmarkStart w:id="25" w:name="significance-of-the-study"/>
    <w:p>
      <w:pPr>
        <w:pStyle w:val="Heading2"/>
      </w:pPr>
      <w:r>
        <w:t xml:space="preserve">6. Significance of the Study</w:t>
      </w:r>
    </w:p>
    <w:p>
      <w:pPr>
        <w:pStyle w:val="FirstParagraph"/>
      </w:pPr>
      <w:r>
        <w:t xml:space="preserve">This research directly addresses three critical needs for Teacher Primary in United States New York City:</w:t>
      </w:r>
    </w:p>
    <w:p>
      <w:pPr>
        <w:numPr>
          <w:ilvl w:val="0"/>
          <w:numId w:val="1003"/>
        </w:numPr>
        <w:pStyle w:val="Compact"/>
      </w:pPr>
      <w:r>
        <w:rPr>
          <w:bCs/>
          <w:b/>
        </w:rPr>
        <w:t xml:space="preserve">Professional Development Relevance:</w:t>
      </w:r>
      <w:r>
        <w:t xml:space="preserve"> </w:t>
      </w:r>
      <w:r>
        <w:t xml:space="preserve">The study will produce a customizable CRP framework—tailored to NYC’s 10 school districts and their unique demographics—which can be integrated into the DOE's mandated "Teacher Growth Cycle" program, replacing one-size-fits-all workshops.</w:t>
      </w:r>
    </w:p>
    <w:p>
      <w:pPr>
        <w:numPr>
          <w:ilvl w:val="0"/>
          <w:numId w:val="1003"/>
        </w:numPr>
        <w:pStyle w:val="Compact"/>
      </w:pPr>
      <w:r>
        <w:rPr>
          <w:bCs/>
          <w:b/>
        </w:rPr>
        <w:t xml:space="preserve">Policy Impact:</w:t>
      </w:r>
      <w:r>
        <w:t xml:space="preserve"> </w:t>
      </w:r>
      <w:r>
        <w:t xml:space="preserve">Findings will inform the NYC Council's ongoing "Education Equity Act" by providing evidence-based recommendations for equitable funding tied to culturally responsive school models (e.g., allocating resources for community cultural liaisons in primary schools).</w:t>
      </w:r>
    </w:p>
    <w:p>
      <w:pPr>
        <w:numPr>
          <w:ilvl w:val="0"/>
          <w:numId w:val="1003"/>
        </w:numPr>
        <w:pStyle w:val="Compact"/>
      </w:pPr>
      <w:r>
        <w:rPr>
          <w:bCs/>
          <w:b/>
        </w:rPr>
        <w:t xml:space="preserve">Educational Justice:</w:t>
      </w:r>
      <w:r>
        <w:t xml:space="preserve"> </w:t>
      </w:r>
      <w:r>
        <w:t xml:space="preserve">By centering Student Voice, this Thesis Proposal moves beyond teacher-centered solutions. It will establish a "Student Cultural Asset Inventory" tool—developed with primary students—to ensure CRP strategies authentically reflect community strengths rather than deficit perspectives.</w:t>
      </w:r>
    </w:p>
    <w:p>
      <w:pPr>
        <w:pStyle w:val="FirstParagraph"/>
      </w:pPr>
      <w:r>
        <w:t xml:space="preserve">Ultimately, this work promises to transform how Teacher Primary in United States New York City view their role—not as mere instructors, but as cultural brokers facilitating equitable learning pathways for every child.</w:t>
      </w:r>
    </w:p>
    <w:bookmarkEnd w:id="25"/>
    <w:bookmarkStart w:id="26" w:name="timeline-and-expected-outcomes"/>
    <w:p>
      <w:pPr>
        <w:pStyle w:val="Heading2"/>
      </w:pPr>
      <w:r>
        <w:t xml:space="preserve">7. 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Deliverables</w:t>
            </w:r>
          </w:p>
        </w:tc>
      </w:tr>
      <w:tr>
        <w:tc>
          <w:tcPr/>
          <w:p>
            <w:pPr>
              <w:pStyle w:val="Compact"/>
              <w:jc w:val="left"/>
            </w:pPr>
            <w:r>
              <w:t xml:space="preserve">Fieldwork &amp; Data Collection</w:t>
            </w:r>
          </w:p>
        </w:tc>
        <w:tc>
          <w:tcPr/>
          <w:p>
            <w:pPr>
              <w:pStyle w:val="Compact"/>
              <w:jc w:val="left"/>
            </w:pPr>
            <w:r>
              <w:t xml:space="preserve">1-6</w:t>
            </w:r>
          </w:p>
        </w:tc>
        <w:tc>
          <w:tcPr/>
          <w:p>
            <w:pPr>
              <w:pStyle w:val="Compact"/>
              <w:jc w:val="left"/>
            </w:pPr>
            <w:r>
              <w:t xml:space="preserve">Data repository, preliminary CRP framework draft</w:t>
            </w:r>
          </w:p>
        </w:tc>
      </w:tr>
      <w:tr>
        <w:tc>
          <w:tcPr/>
          <w:p>
            <w:pPr>
              <w:pStyle w:val="Compact"/>
              <w:jc w:val="left"/>
            </w:pPr>
            <w:r>
              <w:t xml:space="preserve">Analysis &amp; Co-Creation Workshops</w:t>
            </w:r>
          </w:p>
        </w:tc>
        <w:tc>
          <w:tcPr/>
          <w:p>
            <w:pPr>
              <w:pStyle w:val="Compact"/>
              <w:jc w:val="left"/>
            </w:pPr>
            <w:r>
              <w:t xml:space="preserve">7-12</w:t>
            </w:r>
          </w:p>
        </w:tc>
        <w:tc>
          <w:tcPr/>
          <w:p>
            <w:pPr>
              <w:pStyle w:val="Compact"/>
              <w:jc w:val="left"/>
            </w:pPr>
            <w:r>
              <w:t xml:space="preserve">Teacher Primary toolkit with NYC-specific case studies (e.g., "Using Harlem Renaissance Art in 3rd Grade Math")</w:t>
            </w:r>
          </w:p>
        </w:tc>
      </w:tr>
      <w:tr>
        <w:tc>
          <w:tcPr/>
          <w:p>
            <w:pPr>
              <w:pStyle w:val="Compact"/>
              <w:jc w:val="left"/>
            </w:pPr>
            <w:r>
              <w:t xml:space="preserve">Policymaker Engagement &amp; Final Thesis Draft</w:t>
            </w:r>
          </w:p>
        </w:tc>
        <w:tc>
          <w:tcPr/>
          <w:p>
            <w:pPr>
              <w:pStyle w:val="Compact"/>
              <w:jc w:val="left"/>
            </w:pPr>
            <w:r>
              <w:t xml:space="preserve">13-18</w:t>
            </w:r>
          </w:p>
        </w:tc>
        <w:tc>
          <w:tcPr/>
          <w:p>
            <w:pPr>
              <w:pStyle w:val="Compact"/>
              <w:jc w:val="left"/>
            </w:pPr>
            <w:r>
              <w:t xml:space="preserve">Policy brief for NYC DOE, open-access digital toolkit, completed Thesis Proposal document</w:t>
            </w:r>
          </w:p>
        </w:tc>
      </w:tr>
    </w:tbl>
    <w:bookmarkEnd w:id="26"/>
    <w:bookmarkStart w:id="27" w:name="X4abf4b94d31dcf58c33616f042a0670a7334c49"/>
    <w:p>
      <w:pPr>
        <w:pStyle w:val="Heading2"/>
      </w:pPr>
      <w:r>
        <w:t xml:space="preserve">8. Conclusion: A Call to Action for United States New York City Education</w:t>
      </w:r>
    </w:p>
    <w:p>
      <w:pPr>
        <w:pStyle w:val="FirstParagraph"/>
      </w:pPr>
      <w:r>
        <w:t xml:space="preserve">The role of Teacher Primary in the United States New York City public school system is not merely educational but profoundly political and liberatory. This Thesis Proposal asserts that without culturally responsive pedagogy deeply embedded in NYC’s urban reality, we perpetuate cycles of inequity—especially for the 78% of primary students who are Black or Latinx (NYC DOE, 2023). By centering Teacher Primary as experts in their communities and equipping them with context-specific strategies, this research will catalyze a paradigm shift from "managing diversity" to "celebrating cultural wealth." The resulting Thesis Proposal will serve as both a scholarly contribution and an actionable roadmap for the Department of Education, school administrators, and Teacher Primary themselves. In the words of NYC teacher Maria Soto (Bronx, 2023), "Our kids don’t need a mirror—they need a window into their own brilliance." This study ensures Teacher Primary in United States New York City become architects of that vision.</w:t>
      </w:r>
    </w:p>
    <w:bookmarkEnd w:id="27"/>
    <w:bookmarkStart w:id="28" w:name="references"/>
    <w:p>
      <w:pPr>
        <w:pStyle w:val="Heading2"/>
      </w:pPr>
      <w:r>
        <w:t xml:space="preserve">References</w:t>
      </w:r>
    </w:p>
    <w:p>
      <w:pPr>
        <w:numPr>
          <w:ilvl w:val="0"/>
          <w:numId w:val="1004"/>
        </w:numPr>
        <w:pStyle w:val="Compact"/>
      </w:pPr>
      <w:r>
        <w:t xml:space="preserve">Braun, V., &amp; Clarke, V. (2006). Using thematic analysis in psychology. *Qualitative Research in Psychology*, 3(2), 77–101.</w:t>
      </w:r>
    </w:p>
    <w:p>
      <w:pPr>
        <w:numPr>
          <w:ilvl w:val="0"/>
          <w:numId w:val="1004"/>
        </w:numPr>
        <w:pStyle w:val="Compact"/>
      </w:pPr>
      <w:r>
        <w:t xml:space="preserve">Gay, G. (2018). *Culturally responsive teaching: Theory, research, and practice* (3rd ed.). Teachers College Press.</w:t>
      </w:r>
    </w:p>
    <w:p>
      <w:pPr>
        <w:numPr>
          <w:ilvl w:val="0"/>
          <w:numId w:val="1004"/>
        </w:numPr>
        <w:pStyle w:val="Compact"/>
      </w:pPr>
      <w:r>
        <w:t xml:space="preserve">New York City Department of Education. (2023). *Student Demographics Report*. https://www.nyc.gov/site/doe/data/datalibrary/download/1418-45</w:t>
      </w:r>
    </w:p>
    <w:p>
      <w:pPr>
        <w:numPr>
          <w:ilvl w:val="0"/>
          <w:numId w:val="1004"/>
        </w:numPr>
        <w:pStyle w:val="Compact"/>
      </w:pPr>
      <w:r>
        <w:t xml:space="preserve">NYU Steinhardt. (2021). *Teacher Residency Program Impact Evaluation*. https://steinhardt.nyu.edu/education-research</w:t>
      </w:r>
    </w:p>
    <w:p>
      <w:pPr>
        <w:numPr>
          <w:ilvl w:val="0"/>
          <w:numId w:val="1004"/>
        </w:numPr>
        <w:pStyle w:val="Compact"/>
      </w:pPr>
      <w:r>
        <w:t xml:space="preserve">Ladson-Billings, G. (1995). Toward a theory of culturally relevant pedagogy. *American Educational Research Journal*, 32(3), 465–491.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for Teacher Primary in United States New York City</dc:title>
  <dc:creator/>
  <dc:language>en</dc:language>
  <cp:keywords/>
  <dcterms:created xsi:type="dcterms:W3CDTF">2026-07-24T10:45:10Z</dcterms:created>
  <dcterms:modified xsi:type="dcterms:W3CDTF">2026-07-24T10:45:10Z</dcterms:modified>
</cp:coreProperties>
</file>

<file path=docProps/custom.xml><?xml version="1.0" encoding="utf-8"?>
<Properties xmlns="http://schemas.openxmlformats.org/officeDocument/2006/custom-properties" xmlns:vt="http://schemas.openxmlformats.org/officeDocument/2006/docPropsVTypes"/>
</file>