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Resilience:</w:t>
      </w:r>
      <w:r>
        <w:t xml:space="preserve"> </w:t>
      </w:r>
      <w:r>
        <w:t xml:space="preserve">A</w:t>
      </w:r>
      <w:r>
        <w:t xml:space="preserve"> </w:t>
      </w:r>
      <w:r>
        <w:t xml:space="preserve">Study</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the</w:t>
      </w:r>
      <w:r>
        <w:t xml:space="preserve"> </w:t>
      </w:r>
      <w:r>
        <w:t xml:space="preserve">Canada</w:t>
      </w:r>
      <w:r>
        <w:t xml:space="preserve"> </w:t>
      </w:r>
      <w:r>
        <w:t xml:space="preserve">Montreal</w:t>
      </w:r>
      <w:r>
        <w:t xml:space="preserve"> </w:t>
      </w:r>
      <w:r>
        <w:t xml:space="preserve">Context</w:t>
      </w:r>
    </w:p>
    <w:bookmarkStart w:id="28" w:name="X8ee2c380d69f67d552c313c4c80e40794b7b7fd"/>
    <w:p>
      <w:pPr>
        <w:pStyle w:val="Heading1"/>
      </w:pPr>
      <w:r>
        <w:t xml:space="preserve">Thesis Proposal: Navigating Identity and Resilience: A Study of Secondary Teachers in the Canada Montreal Context</w:t>
      </w:r>
    </w:p>
    <w:bookmarkStart w:id="20" w:name="abstract"/>
    <w:p>
      <w:pPr>
        <w:pStyle w:val="Heading2"/>
      </w:pPr>
      <w:r>
        <w:t xml:space="preserve">Abstract</w:t>
      </w:r>
    </w:p>
    <w:p>
      <w:pPr>
        <w:pStyle w:val="FirstParagraph"/>
      </w:pPr>
      <w:r>
        <w:t xml:space="preserve">This Thesis Proposal outlines a research study investigating the professional experiences, challenges, and resilience strategies of secondary school teachers within the unique educational landscape of Canada Montreal. Focusing specifically on Teacher Secondary practitioners operating under Quebec's distinct French-language public education system, this research addresses a critical gap in understanding how contextual factors—ranging from linguistic immersion policies and cultural diversity to provincial curriculum mandates and evolving societal expectations—shape teacher well-being, pedagogical effectiveness, and career retention. Situated within the broader Canadian educational framework but deeply rooted in Montreal's specific socio-cultural environment, this study aims to provide actionable insights for educators, policymakers at the Ministère de l'Éducation et de l'Enseignement supérieur (MEES), and teacher education programs across Canada Montreal. The findings are expected to contribute significantly to improving support systems for Teacher Secondary professionals, thereby enhancing educational outcomes for Montreal's diverse student population.</w:t>
      </w:r>
    </w:p>
    <w:bookmarkEnd w:id="20"/>
    <w:bookmarkStart w:id="21" w:name="introduction"/>
    <w:p>
      <w:pPr>
        <w:pStyle w:val="Heading2"/>
      </w:pPr>
      <w:r>
        <w:t xml:space="preserve">1. Introduction</w:t>
      </w:r>
    </w:p>
    <w:p>
      <w:pPr>
        <w:pStyle w:val="FirstParagraph"/>
      </w:pPr>
      <w:r>
        <w:t xml:space="preserve">Montreal, as Canada's second-largest city and a global hub of French-language culture within an English-speaking nation, presents a profoundly unique context for secondary education. The Quebec government mandates French-language instruction from Kindergarten through secondary school (École secondaire), creating a distinct system that differs significantly from other Canadian provinces. Secondary Teachers in Montreal operate within this complex framework, navigating the demands of delivering curriculum under the Quebec Ministry's directives while simultaneously addressing the needs of a rapidly diversifying student body reflecting Montreal's rich multicultural fabric. This environment generates specific pressures—linguistic, cultural, administrative—that necessitate a focused study on Teacher Secondary experiences. Despite Canada Montreal's significance as an educational center, nuanced research on the lived realities of its secondary educators remains insufficiently explored within national Canadian academic discourse. This Thesis Proposal seeks to rectify this omission by centering the voice and experience of Teacher Secondary professionals in Montreal.</w:t>
      </w:r>
    </w:p>
    <w:bookmarkEnd w:id="21"/>
    <w:bookmarkStart w:id="22" w:name="problem-statement"/>
    <w:p>
      <w:pPr>
        <w:pStyle w:val="Heading2"/>
      </w:pPr>
      <w:r>
        <w:t xml:space="preserve">2. Problem Statement</w:t>
      </w:r>
    </w:p>
    <w:p>
      <w:pPr>
        <w:pStyle w:val="FirstParagraph"/>
      </w:pPr>
      <w:r>
        <w:t xml:space="preserve">Recent reports from educational bodies in Quebec, including the Commission scolaire de Montréal (CSDM), highlight growing concerns regarding teacher stress, burnout, and attrition rates within secondary schools across Montreal. Factors contributing to this trend include increasing class sizes with greater socio-economic and linguistic diversity (including students from immigrant backgrounds requiring additional support), evolving provincial curriculum expectations, administrative demands, and the ongoing challenge of balancing linguistic immersion with fostering inclusive pedagogy. The current absence of comprehensive qualitative research specifically examining how Teacher Secondary educators in Canada Montreal conceptualize these challenges, construct professional identity within the Quebec system, and develop personal resilience strategies creates a significant knowledge gap. Understanding these dynamics is not merely an academic exercise; it is critical for developing targeted interventions to retain experienced Teacher Secondary professionals and improve the quality of secondary education throughout Canada Montreal.</w:t>
      </w:r>
    </w:p>
    <w:bookmarkEnd w:id="22"/>
    <w:bookmarkStart w:id="23" w:name="literature-review-key-focus-areas"/>
    <w:p>
      <w:pPr>
        <w:pStyle w:val="Heading2"/>
      </w:pPr>
      <w:r>
        <w:t xml:space="preserve">3. Literature Review (Key Focus Areas)</w:t>
      </w:r>
    </w:p>
    <w:p>
      <w:pPr>
        <w:pStyle w:val="FirstParagraph"/>
      </w:pPr>
      <w:r>
        <w:t xml:space="preserve">Existing literature on Canadian secondary teachers often focuses on national trends or comparisons between provinces, frequently overlooking Montreal's specific systemic and cultural context. Studies like those by Morissette &amp; Charron (2018) touch upon Quebec teacher challenges but lack granular focus on Montreal's urban diversity. Research by Bélanger &amp; Sénécal (2021) examines language policies but primarily addresses student outcomes, not teacher experience. Canadian studies on teacher resilience (e.g., Meece et al., 2019) often generalize findings across provinces, failing to account for the Quebec-specific pressures of French-language mandates and the unique sociocultural landscape of Montreal. Furthermore, literature on Teacher Secondary in Canada Montreal is notably sparse within international journals. This study will bridge this gap by drawing on Quebec educational policy documents (e.g., Programme de formation de l'école québécoise), Canadian teacher education frameworks, and emerging scholarship on urban teacher resilience to contextualize the specific challenges faced by secondary educators operating *within* the heart of Canada Montreal.</w:t>
      </w:r>
    </w:p>
    <w:bookmarkEnd w:id="23"/>
    <w:bookmarkStart w:id="24" w:name="research-questions"/>
    <w:p>
      <w:pPr>
        <w:pStyle w:val="Heading2"/>
      </w:pPr>
      <w:r>
        <w:t xml:space="preserve">4. Research Questions</w:t>
      </w:r>
    </w:p>
    <w:p>
      <w:pPr>
        <w:pStyle w:val="FirstParagraph"/>
      </w:pPr>
      <w:r>
        <w:t xml:space="preserve">This study will be guided by the following primary research questions:</w:t>
      </w:r>
    </w:p>
    <w:p>
      <w:pPr>
        <w:numPr>
          <w:ilvl w:val="0"/>
          <w:numId w:val="1001"/>
        </w:numPr>
        <w:pStyle w:val="Compact"/>
      </w:pPr>
      <w:r>
        <w:t xml:space="preserve">How do secondary school teachers in Montreal (Canada) perceive and navigate the interplay between Quebec's linguistic immersion policies, their pedagogical practices, and the diverse linguistic/cultural backgrounds of their students?</w:t>
      </w:r>
    </w:p>
    <w:p>
      <w:pPr>
        <w:numPr>
          <w:ilvl w:val="0"/>
          <w:numId w:val="1001"/>
        </w:numPr>
        <w:pStyle w:val="Compact"/>
      </w:pPr>
      <w:r>
        <w:t xml:space="preserve">What specific systemic, interpersonal, and personal factors contribute most significantly to stress or resilience among Teacher Secondary professionals within Montreal's public secondary school system?</w:t>
      </w:r>
    </w:p>
    <w:p>
      <w:pPr>
        <w:numPr>
          <w:ilvl w:val="0"/>
          <w:numId w:val="1001"/>
        </w:numPr>
        <w:pStyle w:val="Compact"/>
      </w:pPr>
      <w:r>
        <w:t xml:space="preserve">How do Teacher Secondary educators in Canada Montreal conceptualize their professional identity, and how does this identity evolve (or remain stable) amidst the unique pressures of their context?</w:t>
      </w:r>
    </w:p>
    <w:p>
      <w:pPr>
        <w:numPr>
          <w:ilvl w:val="0"/>
          <w:numId w:val="1001"/>
        </w:numPr>
        <w:pStyle w:val="Compact"/>
      </w:pPr>
      <w:r>
        <w:t xml:space="preserve">What types of support systems (institutional, peer-based, personal) do Teacher Secondary professionals in Montreal find most effective for sustaining their well-being and effectiveness?</w:t>
      </w:r>
    </w:p>
    <w:bookmarkEnd w:id="24"/>
    <w:bookmarkStart w:id="25" w:name="methodology"/>
    <w:p>
      <w:pPr>
        <w:pStyle w:val="Heading2"/>
      </w:pPr>
      <w:r>
        <w:t xml:space="preserve">5. Methodology</w:t>
      </w:r>
    </w:p>
    <w:p>
      <w:pPr>
        <w:pStyle w:val="FirstParagraph"/>
      </w:pPr>
      <w:r>
        <w:t xml:space="preserve">This research employs a qualitative, phenomenological approach to deeply explore the lived experiences of secondary teachers. The study will utilize purposeful sampling to recruit 20-30 Teacher Secondary educators from diverse public secondary schools across various boroughs within Montreal (ensuring representation across school types: large urban, smaller neighbourhood schools, language immersion programs). Data collection will involve:</w:t>
      </w:r>
    </w:p>
    <w:p>
      <w:pPr>
        <w:numPr>
          <w:ilvl w:val="0"/>
          <w:numId w:val="1002"/>
        </w:numPr>
        <w:pStyle w:val="Compact"/>
      </w:pPr>
      <w:r>
        <w:t xml:space="preserve">Conducting in-depth, semi-structured interviews lasting 60-90 minutes per participant.</w:t>
      </w:r>
    </w:p>
    <w:p>
      <w:pPr>
        <w:numPr>
          <w:ilvl w:val="0"/>
          <w:numId w:val="1002"/>
        </w:numPr>
        <w:pStyle w:val="Compact"/>
      </w:pPr>
      <w:r>
        <w:t xml:space="preserve">Implementing a short reflective journal component for participants to document specific challenges or positive experiences over a four-week period.</w:t>
      </w:r>
    </w:p>
    <w:p>
      <w:pPr>
        <w:numPr>
          <w:ilvl w:val="0"/>
          <w:numId w:val="1002"/>
        </w:numPr>
        <w:pStyle w:val="Compact"/>
      </w:pPr>
      <w:r>
        <w:t xml:space="preserve">Analyzing relevant school documents and policy briefs (with ethical approval) to contextualize findings within the Montreal educational ecosystem.</w:t>
      </w:r>
    </w:p>
    <w:p>
      <w:pPr>
        <w:pStyle w:val="FirstParagraph"/>
      </w:pPr>
      <w:r>
        <w:t xml:space="preserve">Data analysis will follow Braun &amp; Clarke's (2006) thematic analysis framework, involving iterative coding and theme development. Ethical considerations, including strict confidentiality protocols for participants in Montreal schools, are paramount and will be approved by a university ethics board (e.g., McGill University or Concordia University IRB). The timeline spans 18 months: 3 months for proposal finalization &amp; ethics approval, 6 months for data collection (interviews/journals), 6 months for rigorous analysis, and 3 months for writing the thesis and preparing dissemination materials.</w:t>
      </w:r>
    </w:p>
    <w:bookmarkEnd w:id="25"/>
    <w:bookmarkStart w:id="26" w:name="significance-of-the-study"/>
    <w:p>
      <w:pPr>
        <w:pStyle w:val="Heading2"/>
      </w:pPr>
      <w:r>
        <w:t xml:space="preserve">6. Significance of the Study</w:t>
      </w:r>
    </w:p>
    <w:p>
      <w:pPr>
        <w:pStyle w:val="FirstParagraph"/>
      </w:pPr>
      <w:r>
        <w:t xml:space="preserve">This Thesis Proposal addresses a vital need within Canada Montreal's educational community. Findings will directly inform:</w:t>
      </w:r>
    </w:p>
    <w:p>
      <w:pPr>
        <w:numPr>
          <w:ilvl w:val="0"/>
          <w:numId w:val="1003"/>
        </w:numPr>
        <w:pStyle w:val="Compact"/>
      </w:pPr>
      <w:r>
        <w:rPr>
          <w:bCs/>
          <w:b/>
        </w:rPr>
        <w:t xml:space="preserve">Policymakers (MEES):</w:t>
      </w:r>
      <w:r>
        <w:t xml:space="preserve"> </w:t>
      </w:r>
      <w:r>
        <w:t xml:space="preserve">Providing evidence-based insights to refine support programs for Teacher Secondary, potentially impacting resource allocation and policy development within Quebec's education ministry.</w:t>
      </w:r>
    </w:p>
    <w:p>
      <w:pPr>
        <w:numPr>
          <w:ilvl w:val="0"/>
          <w:numId w:val="1003"/>
        </w:numPr>
        <w:pStyle w:val="Compact"/>
      </w:pPr>
      <w:r>
        <w:rPr>
          <w:bCs/>
          <w:b/>
        </w:rPr>
        <w:t xml:space="preserve">Teacher Education Programs (e.g., UQAM, McGill):</w:t>
      </w:r>
      <w:r>
        <w:t xml:space="preserve"> </w:t>
      </w:r>
      <w:r>
        <w:t xml:space="preserve">Offering concrete data to enhance pre-service training for future Teacher Secondary educators, specifically preparing them for Montreal's unique context.</w:t>
      </w:r>
    </w:p>
    <w:p>
      <w:pPr>
        <w:numPr>
          <w:ilvl w:val="0"/>
          <w:numId w:val="1003"/>
        </w:numPr>
        <w:pStyle w:val="Compact"/>
      </w:pPr>
      <w:r>
        <w:rPr>
          <w:bCs/>
          <w:b/>
        </w:rPr>
        <w:t xml:space="preserve">School Boards (CSDM, others):</w:t>
      </w:r>
      <w:r>
        <w:t xml:space="preserve"> </w:t>
      </w:r>
      <w:r>
        <w:t xml:space="preserve">Identifying practical strategies to improve school-level support structures and reduce burnout among secondary teaching staff in Montreal schools.</w:t>
      </w:r>
    </w:p>
    <w:p>
      <w:pPr>
        <w:numPr>
          <w:ilvl w:val="0"/>
          <w:numId w:val="1003"/>
        </w:numPr>
        <w:pStyle w:val="Compact"/>
      </w:pPr>
      <w:r>
        <w:rPr>
          <w:bCs/>
          <w:b/>
        </w:rPr>
        <w:t xml:space="preserve">Teacher Professional Associations:</w:t>
      </w:r>
      <w:r>
        <w:t xml:space="preserve"> </w:t>
      </w:r>
      <w:r>
        <w:t xml:space="preserve">Equipping organizations with evidence to advocate for better working conditions for Teacher Secondary professionals across Canada Montreal.</w:t>
      </w:r>
    </w:p>
    <w:p>
      <w:pPr>
        <w:pStyle w:val="FirstParagraph"/>
      </w:pPr>
      <w:r>
        <w:t xml:space="preserve">Ultimately, by centering the experiences of Teacher Secondary educators within the specific, vibrant, and challenging milieu of Canada Montreal, this research seeks to contribute meaningfully to sustaining a high-quality secondary education system that serves all students in one of Canada's most dynamic cities. It moves beyond generic Canadian studies to provide contextually grounded solutions for Montreal's educational ecosystem.</w:t>
      </w:r>
    </w:p>
    <w:bookmarkEnd w:id="26"/>
    <w:bookmarkStart w:id="27" w:name="conclusion"/>
    <w:p>
      <w:pPr>
        <w:pStyle w:val="Heading2"/>
      </w:pPr>
      <w:r>
        <w:t xml:space="preserve">7. Conclusion</w:t>
      </w:r>
    </w:p>
    <w:p>
      <w:pPr>
        <w:pStyle w:val="FirstParagraph"/>
      </w:pPr>
      <w:r>
        <w:t xml:space="preserve">The role of the Teacher Secondary in Canada Montreal is pivotal yet uniquely complex, shaped by provincial policy, linguistic imperatives, and urban diversity. This Thesis Proposal outlines a necessary investigation into their professional realities. By meticulously examining their experiences through rigorous qualitative research focused squarely on Montreal's context, this study promises valuable contributions to understanding teacher resilience and support within the Canadian educational landscape. The insights generated will be instrumental in fostering a more sustainable, effective, and equitable environment for both Teacher Secondary professionals and the students they serve throughout Canada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Resilience: A Study of Secondary Teachers in the Canada Montreal Context</dc:title>
  <dc:creator/>
  <dc:language>en</dc:language>
  <cp:keywords/>
  <dcterms:created xsi:type="dcterms:W3CDTF">2026-07-22T07:11:36Z</dcterms:created>
  <dcterms:modified xsi:type="dcterms:W3CDTF">2026-07-22T07:11:36Z</dcterms:modified>
</cp:coreProperties>
</file>

<file path=docProps/custom.xml><?xml version="1.0" encoding="utf-8"?>
<Properties xmlns="http://schemas.openxmlformats.org/officeDocument/2006/custom-properties" xmlns:vt="http://schemas.openxmlformats.org/officeDocument/2006/docPropsVTypes"/>
</file>