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9529c328aa93ab6c59b79847ae20b41d1b688d"/>
    <w:p>
      <w:pPr>
        <w:pStyle w:val="Heading1"/>
      </w:pPr>
      <w:r>
        <w:t xml:space="preserve">Thesis Proposal: Enhancing Educational Excellence Through Targeted Professional Development for Secondary Teachers in Israel Tel Aviv</w:t>
      </w:r>
    </w:p>
    <w:bookmarkStart w:id="20" w:name="introduction-and-contextual-background"/>
    <w:p>
      <w:pPr>
        <w:pStyle w:val="Heading2"/>
      </w:pPr>
      <w:r>
        <w:t xml:space="preserve">Introduction and Contextual Background</w:t>
      </w:r>
    </w:p>
    <w:p>
      <w:pPr>
        <w:pStyle w:val="FirstParagraph"/>
      </w:pPr>
      <w:r>
        <w:t xml:space="preserve">The dynamic educational landscape of Israel, particularly within the vibrant metropolis of Tel Aviv, demands innovative approaches to teacher development. As a global hub for technology and cultural diversity, Tel Aviv's secondary schools face unique challenges in preparing students for an interconnected world while maintaining strong academic standards. This Thesis Proposal addresses a critical gap in the current support systems for</w:t>
      </w:r>
      <w:r>
        <w:t xml:space="preserve"> </w:t>
      </w:r>
      <w:r>
        <w:rPr>
          <w:bCs/>
          <w:b/>
        </w:rPr>
        <w:t xml:space="preserve">Teacher Secondary</w:t>
      </w:r>
      <w:r>
        <w:t xml:space="preserve"> </w:t>
      </w:r>
      <w:r>
        <w:t xml:space="preserve">professionals operating within Israel Tel Aviv's distinct socio-educational environment. With Israel's Ministry of Education emphasizing "21st-century skills" and Tel Aviv's schools serving a highly diverse student population—including immigrants, ultra-Orthodox communities, Arab-Israeli students, and high-tech industry families—there is an urgent need for research-driven professional development models specifically tailored to this context.</w:t>
      </w:r>
    </w:p>
    <w:bookmarkEnd w:id="20"/>
    <w:bookmarkStart w:id="21" w:name="X6eb0adfb0a438e6220620531b0dd5076ab10245"/>
    <w:p>
      <w:pPr>
        <w:pStyle w:val="Heading2"/>
      </w:pPr>
      <w:r>
        <w:t xml:space="preserve">Literature Review: Current Gaps in Secondary Teacher Support</w:t>
      </w:r>
    </w:p>
    <w:p>
      <w:pPr>
        <w:pStyle w:val="FirstParagraph"/>
      </w:pPr>
      <w:r>
        <w:t xml:space="preserve">Existing research on teacher development in Israel (e.g., Bar-Tal &amp; Teichman, 2018; Lavy, 2021) primarily focuses on national policies rather than hyper-localized interventions. Studies from Tel Aviv University's School of Education (Sharan et al., 2020) reveal that while Israel's teacher training programs are robust, secondary educators in Tel Aviv report significant gaps in support for managing classroom diversity and integrating digital pedagogy. Crucially, no comprehensive framework addresses the intersection of Israel's national curriculum requirements with Tel Aviv's specific urban challenges—such as rapid demographic shifts, socioeconomic disparities across neighborhoods (from affluent Florentin to historically under-resourced Neve Tzedek), and the city's role as a tech innovation center requiring STEM-focused instruction. This proposal directly responds to these unmet needs by positioning</w:t>
      </w:r>
      <w:r>
        <w:t xml:space="preserve"> </w:t>
      </w:r>
      <w:r>
        <w:rPr>
          <w:bCs/>
          <w:b/>
        </w:rPr>
        <w:t xml:space="preserve">Israel Tel Aviv</w:t>
      </w:r>
      <w:r>
        <w:t xml:space="preserve"> </w:t>
      </w:r>
      <w:r>
        <w:t xml:space="preserve">not merely as a geographic location but as an ecosystem demanding context-specific teacher development strategies.</w:t>
      </w:r>
    </w:p>
    <w:bookmarkEnd w:id="21"/>
    <w:bookmarkStart w:id="22" w:name="research-questions-and-objectives"/>
    <w:p>
      <w:pPr>
        <w:pStyle w:val="Heading2"/>
      </w:pPr>
      <w:r>
        <w:t xml:space="preserve">Research Questions and Objectives</w:t>
      </w:r>
    </w:p>
    <w:p>
      <w:pPr>
        <w:pStyle w:val="FirstParagraph"/>
      </w:pPr>
      <w:r>
        <w:t xml:space="preserve">This study proposes three core research questions:</w:t>
      </w:r>
    </w:p>
    <w:p>
      <w:pPr>
        <w:numPr>
          <w:ilvl w:val="0"/>
          <w:numId w:val="1001"/>
        </w:numPr>
        <w:pStyle w:val="Compact"/>
      </w:pPr>
      <w:r>
        <w:t xml:space="preserve">How do secondary teachers in Israel Tel Aviv perceive the effectiveness of current professional development programs in addressing their daily classroom challenges?</w:t>
      </w:r>
    </w:p>
    <w:p>
      <w:pPr>
        <w:numPr>
          <w:ilvl w:val="0"/>
          <w:numId w:val="1001"/>
        </w:numPr>
        <w:pStyle w:val="Compact"/>
      </w:pPr>
      <w:r>
        <w:t xml:space="preserve">What specific pedagogical, technological, and socio-emotional competencies are most urgently needed by</w:t>
      </w:r>
      <w:r>
        <w:t xml:space="preserve"> </w:t>
      </w:r>
      <w:r>
        <w:rPr>
          <w:bCs/>
          <w:b/>
        </w:rPr>
        <w:t xml:space="preserve">Teacher Secondary</w:t>
      </w:r>
      <w:r>
        <w:t xml:space="preserve"> </w:t>
      </w:r>
      <w:r>
        <w:t xml:space="preserve">professionals operating within Tel Aviv's unique educational ecosystem?</w:t>
      </w:r>
    </w:p>
    <w:p>
      <w:pPr>
        <w:numPr>
          <w:ilvl w:val="0"/>
          <w:numId w:val="1001"/>
        </w:numPr>
        <w:pStyle w:val="Compact"/>
      </w:pPr>
      <w:r>
        <w:t xml:space="preserve">How can a localized professional development framework be co-created with teachers to enhance student engagement and academic outcomes in diverse Tel Aviv secondary schools?</w:t>
      </w:r>
    </w:p>
    <w:p>
      <w:pPr>
        <w:pStyle w:val="FirstParagraph"/>
      </w:pPr>
      <w:r>
        <w:t xml:space="preserve">The primary objectives are to: (1) Map the current professional development landscape for secondary teachers in Tel Aviv; (2) Identify priority competencies through teacher co-design; and (3) Propose a scalable, culturally responsive framework integrating Israel's national educational standards with Tel Aviv's urban context.</w:t>
      </w:r>
    </w:p>
    <w:bookmarkEnd w:id="22"/>
    <w:bookmarkStart w:id="23" w:name="methodology-mixed-methods-approach"/>
    <w:p>
      <w:pPr>
        <w:pStyle w:val="Heading2"/>
      </w:pPr>
      <w:r>
        <w:t xml:space="preserve">Methodology: Mixed-Methods Approach</w:t>
      </w:r>
    </w:p>
    <w:p>
      <w:pPr>
        <w:pStyle w:val="FirstParagraph"/>
      </w:pPr>
      <w:r>
        <w:t xml:space="preserve">This research employs a sequential explanatory mixed-methods design over 18 months. Phase 1 involves quantitative surveys distributed to 300+ secondary teachers across 30 Tel Aviv public and private schools, measuring perceived support gaps using validated scales (e.g., Danielson Framework for Teaching). Phase 2 conducts in-depth qualitative interviews with a purposive sample of 45 teachers, including focus groups with department heads and principals. Crucially, Phase 3 implements a participatory action research cycle where selected teachers collaborate with researchers to co-design and pilot targeted workshops. All data will be analyzed using NVivo for thematic analysis and SPSS for statistical patterns, ensuring findings reflect the lived realities of</w:t>
      </w:r>
      <w:r>
        <w:t xml:space="preserve"> </w:t>
      </w:r>
      <w:r>
        <w:rPr>
          <w:bCs/>
          <w:b/>
        </w:rPr>
        <w:t xml:space="preserve">Teacher Secondary</w:t>
      </w:r>
      <w:r>
        <w:t xml:space="preserve"> </w:t>
      </w:r>
      <w:r>
        <w:t xml:space="preserve">professionals in</w:t>
      </w:r>
      <w:r>
        <w:t xml:space="preserve"> </w:t>
      </w:r>
      <w:r>
        <w:rPr>
          <w:bCs/>
          <w:b/>
        </w:rPr>
        <w:t xml:space="preserve">Israel Tel Aviv</w:t>
      </w:r>
      <w:r>
        <w:t xml:space="preserve">.</w:t>
      </w:r>
    </w:p>
    <w:bookmarkEnd w:id="23"/>
    <w:bookmarkStart w:id="24" w:name="theoretical-framework-and-innovation"/>
    <w:p>
      <w:pPr>
        <w:pStyle w:val="Heading2"/>
      </w:pPr>
      <w:r>
        <w:t xml:space="preserve">Theoretical Framework and Innovation</w:t>
      </w:r>
    </w:p>
    <w:p>
      <w:pPr>
        <w:pStyle w:val="FirstParagraph"/>
      </w:pPr>
      <w:r>
        <w:t xml:space="preserve">This proposal bridges two underutilized theoretical lenses: *Urban Educational Equity Theory* (Ravitch &amp; Viteritti, 2007) and *Contextual Teacher Development Theory* (Darling-Hammond et al., 2017). Unlike generic models, it centers Tel Aviv's identity as a city where Jewish-Arab coexistence, immigration integration (e.g., Russian-speaking students), and tech entrepreneurship converge. The innovation lies in moving beyond "one-size-fits-all" national training programs to develop a modular framework adaptable across Tel Aviv's educational zones—from the high-poverty schools of Hatikva to the elite science-focused institutions near the port. For example, workshops will address digital literacy not as a universal skill but as context-specific: coding instruction for tech-adjacent schools versus trauma-informed approaches for newly arrived immigrant students in other neighborhoods.</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transformative contributions to three key stakeholders. For</w:t>
      </w:r>
      <w:r>
        <w:t xml:space="preserve"> </w:t>
      </w:r>
      <w:r>
        <w:rPr>
          <w:bCs/>
          <w:b/>
        </w:rPr>
        <w:t xml:space="preserve">Teacher Secondary</w:t>
      </w:r>
      <w:r>
        <w:t xml:space="preserve"> </w:t>
      </w:r>
      <w:r>
        <w:t xml:space="preserve">professionals in Israel Tel Aviv, it offers a practical, co-created model that directly addresses their daily challenges—reducing burnout and enhancing instructional efficacy. For the Ministry of Education and local municipalities like Tel Aviv-Yafo, it provides evidence-based data to reallocate professional development funding toward high-impact urban-specific initiatives. Most significantly for Israeli society, this research advances national goals of educational equity by ensuring that secondary teachers in Israel's most diverse city are equipped to prepare students for civic engagement and economic participation in a globalized world. The framework will be publicly accessible via the Tel Aviv Education Center, ensuring scalability beyond the study's scope.</w:t>
      </w:r>
    </w:p>
    <w:bookmarkEnd w:id="25"/>
    <w:bookmarkStart w:id="26" w:name="timeline-and-feasibility"/>
    <w:p>
      <w:pPr>
        <w:pStyle w:val="Heading2"/>
      </w:pPr>
      <w:r>
        <w:t xml:space="preserve">Timeline and Feasibility</w:t>
      </w:r>
    </w:p>
    <w:p>
      <w:pPr>
        <w:pStyle w:val="FirstParagraph"/>
      </w:pPr>
      <w:r>
        <w:t xml:space="preserve">The project aligns with Israel Tel Aviv's strategic education priorities as outlined in its 2030 City Education Plan. Key milestones include: (Month 1-3) Literature review and ethics approval; (Month 4-6) Survey development and pilot testing with Tel Aviv teachers; (Month 7-12) Data collection across diverse schools; (Month 13-15) Co-design workshops with educators; (Month 16-18) Final framework development and dissemination. Collaboration with the Tel Aviv-Yafo Municipal Education Department ensures access to schools and teacher networks, while partnerships with the University of Haifa's Center for Educational Leadership provide methodological rigor. All activities comply fully with Israeli educational ethics protocols.</w:t>
      </w:r>
    </w:p>
    <w:bookmarkEnd w:id="26"/>
    <w:bookmarkStart w:id="28" w:name="X91c0240ae0bfd53f32339fb6bba849026e724a2"/>
    <w:p>
      <w:pPr>
        <w:pStyle w:val="Heading2"/>
      </w:pPr>
      <w:r>
        <w:t xml:space="preserve">Conclusion: A Catalyst for Sustainable Change</w:t>
      </w:r>
    </w:p>
    <w:p>
      <w:pPr>
        <w:pStyle w:val="FirstParagraph"/>
      </w:pPr>
      <w:r>
        <w:t xml:space="preserve">This Thesis Proposal asserts that elevating the professional capacity of secondary teachers is not merely an administrative concern but a cornerstone of Israel's future. In Tel Aviv—a city where innovation and diversity define its soul—the current model of teacher development has failed to keep pace with educational complexity. By centering</w:t>
      </w:r>
      <w:r>
        <w:t xml:space="preserve"> </w:t>
      </w:r>
      <w:r>
        <w:rPr>
          <w:bCs/>
          <w:b/>
        </w:rPr>
        <w:t xml:space="preserve">Teacher Secondary</w:t>
      </w:r>
      <w:r>
        <w:t xml:space="preserve"> </w:t>
      </w:r>
      <w:r>
        <w:t xml:space="preserve">voices and embedding solutions within</w:t>
      </w:r>
      <w:r>
        <w:t xml:space="preserve"> </w:t>
      </w:r>
      <w:r>
        <w:rPr>
          <w:bCs/>
          <w:b/>
        </w:rPr>
        <w:t xml:space="preserve">Israel Tel Aviv</w:t>
      </w:r>
      <w:r>
        <w:t xml:space="preserve">'s unique urban fabric, this research moves beyond theory to deliver actionable change. The proposed framework will empower educators not as recipients of generic training, but as architects of their professional growth within a system that values their contextual expertise. As Israel's most dynamic educational center, Tel Aviv must lead in developing teachers who can navigate complexity with confidence—ensuring every student thrives in an increasingly interconnected world.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Secondary Teachers in Israel Tel Aviv</dc:title>
  <dc:creator/>
  <dc:language>en</dc:language>
  <cp:keywords/>
  <dcterms:created xsi:type="dcterms:W3CDTF">2026-07-21T00:25:50Z</dcterms:created>
  <dcterms:modified xsi:type="dcterms:W3CDTF">2026-07-21T00:25:50Z</dcterms:modified>
</cp:coreProperties>
</file>

<file path=docProps/custom.xml><?xml version="1.0" encoding="utf-8"?>
<Properties xmlns="http://schemas.openxmlformats.org/officeDocument/2006/custom-properties" xmlns:vt="http://schemas.openxmlformats.org/officeDocument/2006/docPropsVTypes"/>
</file>