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29e82e7354c80cea3560d3c508eb5ae3621c4fc"/>
    <w:p>
      <w:pPr>
        <w:pStyle w:val="Heading1"/>
      </w:pPr>
      <w:r>
        <w:t xml:space="preserve">Thesis Proposal: Enhancing Professional Development for Secondary School Teachers in the Context of United Arab Emirates Dubai</w:t>
      </w:r>
    </w:p>
    <w:bookmarkStart w:id="20" w:name="abstract"/>
    <w:p>
      <w:pPr>
        <w:pStyle w:val="Heading2"/>
      </w:pPr>
      <w:r>
        <w:t xml:space="preserve">Abstract</w:t>
      </w:r>
    </w:p>
    <w:p>
      <w:pPr>
        <w:pStyle w:val="FirstParagraph"/>
      </w:pPr>
      <w:r>
        <w:t xml:space="preserve">This Thesis Proposal addresses the critical need for targeted professional development frameworks specifically designed for Secondary School Teachers operating within the dynamic educational landscape of Dubai, United Arab Emirates. As the United Arab Emirates continues its ambitious journey towards educational excellence under initiatives like UAE Vision 2031 and Dubai's Education Strategy 2021-2026, the role of Secondary School Teachers becomes increasingly pivotal in shaping future generations. This research proposes an in-depth investigation into the current professional development structures, challenges faced by Teacher Secondary educators (grades 7-12), and the development of a culturally responsive, context-specific model to enhance teaching efficacy and student outcomes across Dubai's diverse secondary schools. The study employs a mixed-methods approach, combining quantitative surveys with qualitative focus groups involving Teacher Secondary practitioners, school leaders (Khalifa Council for Education Authority - KCEA), and policymakers within the Knowledge and Human Development Authority (KHDA) framework. Expected outcomes include evidence-based recommendations for optimizing teacher training programs to align with Dubai's unique multicultural environment and strategic educational goals, directly contributing to the United Arab Emirates' aspiration for world-class education.</w:t>
      </w:r>
    </w:p>
    <w:bookmarkEnd w:id="20"/>
    <w:bookmarkStart w:id="21" w:name="introduction-the-imperative-context"/>
    <w:p>
      <w:pPr>
        <w:pStyle w:val="Heading2"/>
      </w:pPr>
      <w:r>
        <w:t xml:space="preserve">1. Introduction: The Imperative Context</w:t>
      </w:r>
    </w:p>
    <w:p>
      <w:pPr>
        <w:pStyle w:val="FirstParagraph"/>
      </w:pPr>
      <w:r>
        <w:t xml:space="preserve">The educational ecosystem of Dubai, United Arab Emirates, is characterized by its rapid growth, immense cultural diversity (with over 200 nationalities represented in schools), and high-stakes commitment to academic excellence. The United Arab Emirates Dubai government has prioritized secondary education as a cornerstone for national development, recognizing it as the critical phase where foundational skills are solidified and future pathways are established. Consequently, Teacher Secondary educators bear immense responsibility in navigating complex curricula (including international frameworks like IB, Cambridge alongside UAE National Curriculum), managing diverse classrooms, integrating technology effectively (as per Dubai's Smart Learning initiatives), and fostering student resilience aligned with Emirati values. Despite significant investment in infrastructure and resources through entities like the Knowledge and Human Development Authority (KHDA) and the Ministry of Education (MoE), persistent challenges regarding teacher retention, professional capacity building, and contextual relevance of training programs necessitate urgent scholarly attention. This Thesis Proposal directly responds to this gap by focusing exclusively on the specific needs, experiences, and development pathways of Teacher Secondary within the United Arab Emirates Dubai jurisdiction.</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literature on teacher professional development is substantial, research specifically tailored to the unique context of Secondary School Teachers in Dubai, United Arab Emirates, remains limited and often generic. Studies frequently conflate primary and secondary education or draw conclusions from broader GCC regions without accounting for Dubai's distinct socio-cultural dynamics, rapid urbanization pace, and specific policy implementations (e.g., KHDA school ratings driving professional standards). Key gaps identified include:</w:t>
      </w:r>
    </w:p>
    <w:p>
      <w:pPr>
        <w:numPr>
          <w:ilvl w:val="0"/>
          <w:numId w:val="1001"/>
        </w:numPr>
        <w:pStyle w:val="Compact"/>
      </w:pPr>
      <w:r>
        <w:rPr>
          <w:bCs/>
          <w:b/>
        </w:rPr>
        <w:t xml:space="preserve">Lack of Dubai-Specific Data:</w:t>
      </w:r>
      <w:r>
        <w:t xml:space="preserve"> </w:t>
      </w:r>
      <w:r>
        <w:t xml:space="preserve">Existing studies often rely on data from other Emirates or international schools without isolating the unique challenges faced by Teacher Secondary in Dubai government and semi-government schools.</w:t>
      </w:r>
    </w:p>
    <w:p>
      <w:pPr>
        <w:numPr>
          <w:ilvl w:val="0"/>
          <w:numId w:val="1001"/>
        </w:numPr>
        <w:pStyle w:val="Compact"/>
      </w:pPr>
      <w:r>
        <w:rPr>
          <w:bCs/>
          <w:b/>
        </w:rPr>
        <w:t xml:space="preserve">Cultural Contextualization:</w:t>
      </w:r>
      <w:r>
        <w:t xml:space="preserve"> </w:t>
      </w:r>
      <w:r>
        <w:t xml:space="preserve">Professional development models frequently fail to adequately integrate Emirati cultural values, Islamic education principles, and the specific expectations of diverse student populations within Dubai's secondary classrooms.</w:t>
      </w:r>
    </w:p>
    <w:p>
      <w:pPr>
        <w:numPr>
          <w:ilvl w:val="0"/>
          <w:numId w:val="1001"/>
        </w:numPr>
        <w:pStyle w:val="Compact"/>
      </w:pPr>
      <w:r>
        <w:rPr>
          <w:bCs/>
          <w:b/>
        </w:rPr>
        <w:t xml:space="preserve">Impact Measurement:</w:t>
      </w:r>
      <w:r>
        <w:t xml:space="preserve"> </w:t>
      </w:r>
      <w:r>
        <w:t xml:space="preserve">Limited research connects specific professional development interventions directly to measurable improvements in Teacher Secondary efficacy or student learning outcomes in the UAE context.</w:t>
      </w:r>
    </w:p>
    <w:p>
      <w:pPr>
        <w:pStyle w:val="FirstParagraph"/>
      </w:pPr>
      <w:r>
        <w:t xml:space="preserve">This research directly addresses these gaps by centering the study on Teacher Secondary within Dubai, United Arab Emirates.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professional development landscape for Secondary School Teachers across key educational institutions in Dubai, United Arab Emirates (including K-12 government schools under MoE and regulated private schools under KHDA).</w:t>
      </w:r>
    </w:p>
    <w:p>
      <w:pPr>
        <w:numPr>
          <w:ilvl w:val="0"/>
          <w:numId w:val="1002"/>
        </w:numPr>
        <w:pStyle w:val="Compact"/>
      </w:pPr>
      <w:r>
        <w:t xml:space="preserve">To identify the most salient challenges faced by Teacher Secondary educators regarding their professional growth, including barriers related to time constraints, relevance of training content, access to resources, and cultural adaptation.</w:t>
      </w:r>
    </w:p>
    <w:p>
      <w:pPr>
        <w:numPr>
          <w:ilvl w:val="0"/>
          <w:numId w:val="1002"/>
        </w:numPr>
        <w:pStyle w:val="Compact"/>
      </w:pPr>
      <w:r>
        <w:t xml:space="preserve">To explore the perspectives of Teacher Secondary practitioners, school leadership (including Principals and Assistant Principals), and Dubai education policymakers on the desired elements of an effective, contextually relevant professional development model.</w:t>
      </w:r>
    </w:p>
    <w:p>
      <w:pPr>
        <w:numPr>
          <w:ilvl w:val="0"/>
          <w:numId w:val="1002"/>
        </w:numPr>
        <w:pStyle w:val="Compact"/>
      </w:pPr>
      <w:r>
        <w:t xml:space="preserve">To co-design a preliminary framework for a culturally responsive Professional Development Model specifically for Secondary School Teachers operating in Dubai, United Arab Emirates.</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3"/>
        </w:numPr>
        <w:pStyle w:val="Compact"/>
      </w:pPr>
      <w:r>
        <w:rPr>
          <w:bCs/>
          <w:b/>
        </w:rPr>
        <w:t xml:space="preserve">Phase 1 (Quantitative):</w:t>
      </w:r>
      <w:r>
        <w:t xml:space="preserve"> </w:t>
      </w:r>
      <w:r>
        <w:t xml:space="preserve">A structured online survey targeting all Secondary School Teachers within a representative sample of Dubai schools (approximately 300 participants), measuring perceptions of current PD offerings, challenges, and desired support areas.</w:t>
      </w:r>
    </w:p>
    <w:p>
      <w:pPr>
        <w:numPr>
          <w:ilvl w:val="0"/>
          <w:numId w:val="1003"/>
        </w:numPr>
        <w:pStyle w:val="Compact"/>
      </w:pPr>
      <w:r>
        <w:rPr>
          <w:bCs/>
          <w:b/>
        </w:rPr>
        <w:t xml:space="preserve">Phase 2 (Qualitative):</w:t>
      </w:r>
      <w:r>
        <w:t xml:space="preserve"> </w:t>
      </w:r>
      <w:r>
        <w:t xml:space="preserve">Conducting focus group discussions with purposively sampled Teacher Secondary educators (n=30-40), school leaders (n=15-20), and KHDA/MoE representatives (n=5-8) to delve deeper into survey findings and co-create the PD framework.</w:t>
      </w:r>
    </w:p>
    <w:p>
      <w:pPr>
        <w:numPr>
          <w:ilvl w:val="0"/>
          <w:numId w:val="1003"/>
        </w:numPr>
        <w:pStyle w:val="Compact"/>
      </w:pPr>
      <w:r>
        <w:rPr>
          <w:bCs/>
          <w:b/>
        </w:rPr>
        <w:t xml:space="preserve">Data Analysis:</w:t>
      </w:r>
      <w:r>
        <w:t xml:space="preserve"> </w:t>
      </w:r>
      <w:r>
        <w:t xml:space="preserve">Quantitative data analyzed via SPSS for descriptive statistics and correlation; Qualitative data subjected to thematic analysis using NVivo software. Triangulation of both datasets will ensure robust, contextually grounded findings.</w:t>
      </w:r>
    </w:p>
    <w:p>
      <w:pPr>
        <w:pStyle w:val="FirstParagraph"/>
      </w:pPr>
      <w:r>
        <w:t xml:space="preserve">Ethical approval will be sought from the University's Ethics Committee and relevant Dubai education authorities. Participation will be voluntary, confidential, and anonymous where appropriate.</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to theory, practice, and policy within the United Arab Emirates Dubai educational sphere:</w:t>
      </w:r>
    </w:p>
    <w:p>
      <w:pPr>
        <w:numPr>
          <w:ilvl w:val="0"/>
          <w:numId w:val="1004"/>
        </w:numPr>
        <w:pStyle w:val="Compact"/>
      </w:pPr>
      <w:r>
        <w:rPr>
          <w:bCs/>
          <w:b/>
        </w:rPr>
        <w:t xml:space="preserve">For Practitioners (Teacher Secondary):</w:t>
      </w:r>
      <w:r>
        <w:t xml:space="preserve"> </w:t>
      </w:r>
      <w:r>
        <w:t xml:space="preserve">Provides actionable insights leading to more relevant, effective, and accessible professional development opportunities directly addressing their daily challenges in Dubai classrooms.</w:t>
      </w:r>
    </w:p>
    <w:p>
      <w:pPr>
        <w:numPr>
          <w:ilvl w:val="0"/>
          <w:numId w:val="1004"/>
        </w:numPr>
        <w:pStyle w:val="Compact"/>
      </w:pPr>
      <w:r>
        <w:rPr>
          <w:bCs/>
          <w:b/>
        </w:rPr>
        <w:t xml:space="preserve">For School Leadership:</w:t>
      </w:r>
      <w:r>
        <w:t xml:space="preserve"> </w:t>
      </w:r>
      <w:r>
        <w:t xml:space="preserve">Offers evidence-based strategies for schools to better support Teacher Secondary through targeted PD initiatives aligned with KHDA standards and Dubai's educational vision.</w:t>
      </w:r>
    </w:p>
    <w:p>
      <w:pPr>
        <w:numPr>
          <w:ilvl w:val="0"/>
          <w:numId w:val="1004"/>
        </w:numPr>
        <w:pStyle w:val="Compact"/>
      </w:pPr>
      <w:r>
        <w:rPr>
          <w:bCs/>
          <w:b/>
        </w:rPr>
        <w:t xml:space="preserve">For Policymakers (KHDA, MoE):</w:t>
      </w:r>
      <w:r>
        <w:t xml:space="preserve"> </w:t>
      </w:r>
      <w:r>
        <w:t xml:space="preserve">Generates crucial localized data to inform the revision of national teacher professional development frameworks, ensuring they are responsive to the realities of secondary education in Dubai, United Arab Emirates. This directly supports strategic goals like "Emiratisation" within leadership roles and enhancing the quality of teaching across all schools.</w:t>
      </w:r>
    </w:p>
    <w:p>
      <w:pPr>
        <w:numPr>
          <w:ilvl w:val="0"/>
          <w:numId w:val="1004"/>
        </w:numPr>
        <w:pStyle w:val="Compact"/>
      </w:pPr>
      <w:r>
        <w:rPr>
          <w:bCs/>
          <w:b/>
        </w:rPr>
        <w:t xml:space="preserve">For Academic Knowledge:</w:t>
      </w:r>
      <w:r>
        <w:t xml:space="preserve"> </w:t>
      </w:r>
      <w:r>
        <w:t xml:space="preserve">Advances research on teacher development within a rapidly evolving Middle Eastern urban context, contributing to the global discourse on culturally sustaining pedagogies in multicultural settings.</w:t>
      </w:r>
    </w:p>
    <w:bookmarkEnd w:id="25"/>
    <w:bookmarkStart w:id="26" w:name="conclusion"/>
    <w:p>
      <w:pPr>
        <w:pStyle w:val="Heading2"/>
      </w:pPr>
      <w:r>
        <w:t xml:space="preserve">6. Conclusion</w:t>
      </w:r>
    </w:p>
    <w:p>
      <w:pPr>
        <w:pStyle w:val="FirstParagraph"/>
      </w:pPr>
      <w:r>
        <w:t xml:space="preserve">The success of Dubai's educational ambitions hinges critically on the continuous growth and support of its Secondary School Teachers. This Thesis Proposal provides a focused, necessary investigation into the professional development needs of Teacher Secondary within the unique setting of United Arab Emirates Dubai. By grounding the research in local context, leveraging robust methodology, and prioritizing stakeholder voices from within Dubai's education ecosystem, this study will generate practical solutions to enhance teacher capacity and ultimately elevate student achievement across secondary schools throughout the city. The findings will be instrumental in moving towards a more resilient, skilled, and culturally attuned teaching force essential for Dubai's future prosperity under the United Arab Emirates' national vision.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Dubai, United Arab Emirates</dc:title>
  <dc:creator/>
  <dc:language>en</dc:language>
  <cp:keywords/>
  <dcterms:created xsi:type="dcterms:W3CDTF">2026-07-23T11:33:38Z</dcterms:created>
  <dcterms:modified xsi:type="dcterms:W3CDTF">2026-07-23T11:33:38Z</dcterms:modified>
</cp:coreProperties>
</file>

<file path=docProps/custom.xml><?xml version="1.0" encoding="utf-8"?>
<Properties xmlns="http://schemas.openxmlformats.org/officeDocument/2006/custom-properties" xmlns:vt="http://schemas.openxmlformats.org/officeDocument/2006/docPropsVTypes"/>
</file>