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Education</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30" w:name="X21d49c1c0ff0125458b68fd35204ea19f8708b6"/>
    <w:p>
      <w:pPr>
        <w:pStyle w:val="Heading1"/>
      </w:pPr>
      <w:r>
        <w:t xml:space="preserve">Thesis Proposal: Enhancing Teacher Secondary Education Practices in Zimbabwe Harare</w:t>
      </w:r>
    </w:p>
    <w:bookmarkStart w:id="20" w:name="introduction-and-background"/>
    <w:p>
      <w:pPr>
        <w:pStyle w:val="Heading2"/>
      </w:pPr>
      <w:r>
        <w:t xml:space="preserve">1. Introduction and Background</w:t>
      </w:r>
    </w:p>
    <w:p>
      <w:pPr>
        <w:pStyle w:val="FirstParagraph"/>
      </w:pPr>
      <w:r>
        <w:t xml:space="preserve">The educational landscape of Zimbabwe, particularly in the urban epicenter of Harare, faces critical challenges that directly impact the quality of secondary education. As a foundational pillar for national development, secondary education requires robust teacher competency frameworks to address evolving societal needs. This</w:t>
      </w:r>
      <w:r>
        <w:t xml:space="preserve"> </w:t>
      </w:r>
      <w:r>
        <w:rPr>
          <w:bCs/>
          <w:b/>
        </w:rPr>
        <w:t xml:space="preserve">Thesis Proposal</w:t>
      </w:r>
      <w:r>
        <w:t xml:space="preserve"> </w:t>
      </w:r>
      <w:r>
        <w:t xml:space="preserve">centers on investigating effective pedagogical strategies for</w:t>
      </w:r>
      <w:r>
        <w:t xml:space="preserve"> </w:t>
      </w:r>
      <w:r>
        <w:rPr>
          <w:iCs/>
          <w:i/>
        </w:rPr>
        <w:t xml:space="preserve">Teacher Secondary</w:t>
      </w:r>
      <w:r>
        <w:t xml:space="preserve"> </w:t>
      </w:r>
      <w:r>
        <w:t xml:space="preserve">practitioners within Zimbabwe Harare's unique socio-educational context. With over 70% of Zimbabwe's secondary students concentrated in urban centers like Harare, the performance of</w:t>
      </w:r>
      <w:r>
        <w:t xml:space="preserve"> </w:t>
      </w:r>
      <w:r>
        <w:rPr>
          <w:iCs/>
          <w:i/>
        </w:rPr>
        <w:t xml:space="preserve">Teacher Secondary</w:t>
      </w:r>
      <w:r>
        <w:t xml:space="preserve"> </w:t>
      </w:r>
      <w:r>
        <w:t xml:space="preserve">significantly influences national literacy rates, university enrollment, and economic productivity. Despite government initiatives like the National Education Policy (2018), persistent issues—teacher shortages, outdated curricula, and insufficient professional development—plague schools across Harare's districts (Harare Metropolitan Province). This research directly addresses these gaps to strengthen</w:t>
      </w:r>
      <w:r>
        <w:t xml:space="preserve"> </w:t>
      </w:r>
      <w:r>
        <w:rPr>
          <w:iCs/>
          <w:i/>
        </w:rPr>
        <w:t xml:space="preserve">Teacher Secondary</w:t>
      </w:r>
      <w:r>
        <w:t xml:space="preserve"> </w:t>
      </w:r>
      <w:r>
        <w:t xml:space="preserve">capacity in Zimbabwe Harare.</w:t>
      </w:r>
    </w:p>
    <w:bookmarkEnd w:id="20"/>
    <w:bookmarkStart w:id="21" w:name="problem-statement"/>
    <w:p>
      <w:pPr>
        <w:pStyle w:val="Heading2"/>
      </w:pPr>
      <w:r>
        <w:t xml:space="preserve">2. Problem Statement</w:t>
      </w:r>
    </w:p>
    <w:p>
      <w:pPr>
        <w:pStyle w:val="FirstParagraph"/>
      </w:pPr>
      <w:r>
        <w:t xml:space="preserve">In Zimbabwe Harare, secondary school teachers grapple with systemic constraints that undermine their effectiveness. A 2023 Ministry of Education report reveals that 45% of schools in Harare experience teacher vacancies exceeding 30%, forcing overcrowded classrooms and diluted instruction (MOE, 2023). Concurrently, outdated teaching methods persist due to limited access to modern pedagogical training. Crucially, this</w:t>
      </w:r>
      <w:r>
        <w:t xml:space="preserve"> </w:t>
      </w:r>
      <w:r>
        <w:rPr>
          <w:bCs/>
          <w:b/>
        </w:rPr>
        <w:t xml:space="preserve">Thesis Proposal</w:t>
      </w:r>
      <w:r>
        <w:t xml:space="preserve"> </w:t>
      </w:r>
      <w:r>
        <w:t xml:space="preserve">identifies a critical gap: while national policies emphasize teacher development, there is no context-specific framework for</w:t>
      </w:r>
      <w:r>
        <w:t xml:space="preserve"> </w:t>
      </w:r>
      <w:r>
        <w:rPr>
          <w:iCs/>
          <w:i/>
        </w:rPr>
        <w:t xml:space="preserve">Teacher Secondary</w:t>
      </w:r>
      <w:r>
        <w:t xml:space="preserve"> </w:t>
      </w:r>
      <w:r>
        <w:t xml:space="preserve">in Zimbabwe Harare. Urban schools face distinct challenges—such as high student mobility, digital literacy disparities, and socio-economic diversity—that rural-focused training programs fail to address. Without targeted interventions for</w:t>
      </w:r>
      <w:r>
        <w:t xml:space="preserve"> </w:t>
      </w:r>
      <w:r>
        <w:rPr>
          <w:iCs/>
          <w:i/>
        </w:rPr>
        <w:t xml:space="preserve">Teacher Secondary</w:t>
      </w:r>
      <w:r>
        <w:t xml:space="preserve">, educational outcomes in Zimbabwe Harare will continue to lag, perpetuating cycles of inequality.</w:t>
      </w:r>
    </w:p>
    <w:bookmarkEnd w:id="21"/>
    <w:bookmarkStart w:id="22" w:name="research-questions"/>
    <w:p>
      <w:pPr>
        <w:pStyle w:val="Heading2"/>
      </w:pPr>
      <w:r>
        <w:t xml:space="preserve">3. Research Questions</w:t>
      </w:r>
    </w:p>
    <w:p>
      <w:pPr>
        <w:numPr>
          <w:ilvl w:val="0"/>
          <w:numId w:val="1001"/>
        </w:numPr>
        <w:pStyle w:val="Compact"/>
      </w:pPr>
      <w:r>
        <w:t xml:space="preserve">What specific pedagogical challenges do</w:t>
      </w:r>
      <w:r>
        <w:t xml:space="preserve"> </w:t>
      </w:r>
      <w:r>
        <w:rPr>
          <w:iCs/>
          <w:i/>
        </w:rPr>
        <w:t xml:space="preserve">Teacher Secondary</w:t>
      </w:r>
      <w:r>
        <w:t xml:space="preserve"> </w:t>
      </w:r>
      <w:r>
        <w:t xml:space="preserve">face in Zimbabwe Harare's urban secondary schools?</w:t>
      </w:r>
    </w:p>
    <w:p>
      <w:pPr>
        <w:numPr>
          <w:ilvl w:val="0"/>
          <w:numId w:val="1001"/>
        </w:numPr>
        <w:pStyle w:val="Compact"/>
      </w:pPr>
      <w:r>
        <w:t xml:space="preserve">How do contextual factors (e.g., classroom size, resource access, student demographics) influence teaching efficacy in Zimbabwe Harare?</w:t>
      </w:r>
    </w:p>
    <w:p>
      <w:pPr>
        <w:numPr>
          <w:ilvl w:val="0"/>
          <w:numId w:val="1001"/>
        </w:numPr>
        <w:pStyle w:val="Compact"/>
      </w:pPr>
      <w:r>
        <w:t xml:space="preserve">Which evidence-based strategies can be adapted to enhance the professional development of</w:t>
      </w:r>
      <w:r>
        <w:t xml:space="preserve"> </w:t>
      </w:r>
      <w:r>
        <w:rPr>
          <w:iCs/>
          <w:i/>
        </w:rPr>
        <w:t xml:space="preserve">Teacher Secondary</w:t>
      </w:r>
      <w:r>
        <w:t xml:space="preserve"> </w:t>
      </w:r>
      <w:r>
        <w:t xml:space="preserve">within Zimbabwe Harare's educational ecosystem?</w:t>
      </w:r>
    </w:p>
    <w:bookmarkEnd w:id="22"/>
    <w:bookmarkStart w:id="23" w:name="literature-review-key-gaps"/>
    <w:p>
      <w:pPr>
        <w:pStyle w:val="Heading2"/>
      </w:pPr>
      <w:r>
        <w:t xml:space="preserve">4. Literature Review (Key Gaps)</w:t>
      </w:r>
    </w:p>
    <w:p>
      <w:pPr>
        <w:pStyle w:val="FirstParagraph"/>
      </w:pPr>
      <w:r>
        <w:t xml:space="preserve">Numerous studies examine teacher training in Zimbabwe, but most focus on rural areas or pre-service education (Mupedza &amp; Chikwinya, 2021). Research by Chikwanda (2020) highlights resource constraints in Harare but neglects how</w:t>
      </w:r>
      <w:r>
        <w:t xml:space="preserve"> </w:t>
      </w:r>
      <w:r>
        <w:rPr>
          <w:iCs/>
          <w:i/>
        </w:rPr>
        <w:t xml:space="preserve">Teacher Secondary</w:t>
      </w:r>
      <w:r>
        <w:t xml:space="preserve"> </w:t>
      </w:r>
      <w:r>
        <w:t xml:space="preserve">adapts to urban-specific pressures. Similarly, UNESCO's 2022 report on African education emphasizes digital literacy gaps but lacks Zimbabwe Harare case studies. This</w:t>
      </w:r>
      <w:r>
        <w:t xml:space="preserve"> </w:t>
      </w:r>
      <w:r>
        <w:rPr>
          <w:bCs/>
          <w:b/>
        </w:rPr>
        <w:t xml:space="preserve">Thesis Proposal</w:t>
      </w:r>
      <w:r>
        <w:t xml:space="preserve"> </w:t>
      </w:r>
      <w:r>
        <w:t xml:space="preserve">bridges these voids by centering urban secondary pedagogy in Zimbabwe Harare—proving that generic teacher training models are inadequate for cities where infrastructure and student needs differ markedly from rural settings.</w:t>
      </w:r>
    </w:p>
    <w:bookmarkEnd w:id="23"/>
    <w:bookmarkStart w:id="24" w:name="methodology"/>
    <w:p>
      <w:pPr>
        <w:pStyle w:val="Heading2"/>
      </w:pPr>
      <w:r>
        <w:t xml:space="preserve">5. Methodology</w:t>
      </w:r>
    </w:p>
    <w:p>
      <w:pPr>
        <w:pStyle w:val="FirstParagraph"/>
      </w:pPr>
      <w:r>
        <w:t xml:space="preserve">This study employs a mixed-methods approach tailored to Zimbabwe Harare's context:</w:t>
      </w:r>
    </w:p>
    <w:p>
      <w:pPr>
        <w:numPr>
          <w:ilvl w:val="0"/>
          <w:numId w:val="1002"/>
        </w:numPr>
        <w:pStyle w:val="Compact"/>
      </w:pPr>
      <w:r>
        <w:rPr>
          <w:bCs/>
          <w:b/>
        </w:rPr>
        <w:t xml:space="preserve">Phase 1 (Quantitative):</w:t>
      </w:r>
      <w:r>
        <w:t xml:space="preserve"> </w:t>
      </w:r>
      <w:r>
        <w:t xml:space="preserve">Surveys of 300+ secondary teachers across 15 Harare schools (public and private), measuring challenges like classroom management stress, resource access, and self-efficacy.</w:t>
      </w:r>
    </w:p>
    <w:p>
      <w:pPr>
        <w:numPr>
          <w:ilvl w:val="0"/>
          <w:numId w:val="1002"/>
        </w:numPr>
        <w:pStyle w:val="Compact"/>
      </w:pPr>
      <w:r>
        <w:rPr>
          <w:bCs/>
          <w:b/>
        </w:rPr>
        <w:t xml:space="preserve">Phase 2 (Qualitative):</w:t>
      </w:r>
      <w:r>
        <w:t xml:space="preserve"> </w:t>
      </w:r>
      <w:r>
        <w:t xml:space="preserve">Focus groups with 60 teachers and school leaders in Harare's high-density suburbs (e.g., Mbare, Chitungwiza) to explore lived experiences. Key themes include curriculum implementation hurdles and digital integration barriers.</w:t>
      </w:r>
    </w:p>
    <w:p>
      <w:pPr>
        <w:numPr>
          <w:ilvl w:val="0"/>
          <w:numId w:val="1002"/>
        </w:numPr>
        <w:pStyle w:val="Compact"/>
      </w:pPr>
      <w:r>
        <w:rPr>
          <w:bCs/>
          <w:b/>
        </w:rPr>
        <w:t xml:space="preserve">Data Analysis:</w:t>
      </w:r>
      <w:r>
        <w:t xml:space="preserve"> </w:t>
      </w:r>
      <w:r>
        <w:t xml:space="preserve">Thematic analysis of qualitative data using NVivo; statistical analysis of survey results via SPSS. All findings will be triangulated to ensure validity within Zimbabwe Harare's urban framework.</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promises transformative impact for Zimbabwe Harare:</w:t>
      </w:r>
    </w:p>
    <w:p>
      <w:pPr>
        <w:numPr>
          <w:ilvl w:val="0"/>
          <w:numId w:val="1003"/>
        </w:numPr>
        <w:pStyle w:val="Compact"/>
      </w:pPr>
      <w:r>
        <w:rPr>
          <w:iCs/>
          <w:i/>
        </w:rPr>
        <w:t xml:space="preserve">Policymakers:</w:t>
      </w:r>
      <w:r>
        <w:t xml:space="preserve"> </w:t>
      </w:r>
      <w:r>
        <w:t xml:space="preserve">A context-specific professional development framework for Ministry of Education (Zimbabwe) initiatives targeting</w:t>
      </w:r>
      <w:r>
        <w:t xml:space="preserve"> </w:t>
      </w:r>
      <w:r>
        <w:rPr>
          <w:iCs/>
          <w:i/>
        </w:rPr>
        <w:t xml:space="preserve">Teacher Secondary</w:t>
      </w:r>
      <w:r>
        <w:t xml:space="preserve">.</w:t>
      </w:r>
    </w:p>
    <w:p>
      <w:pPr>
        <w:numPr>
          <w:ilvl w:val="0"/>
          <w:numId w:val="1003"/>
        </w:numPr>
        <w:pStyle w:val="Compact"/>
      </w:pPr>
      <w:r>
        <w:rPr>
          <w:iCs/>
          <w:i/>
        </w:rPr>
        <w:t xml:space="preserve">Educational Institutions:</w:t>
      </w:r>
      <w:r>
        <w:t xml:space="preserve"> </w:t>
      </w:r>
      <w:r>
        <w:t xml:space="preserve">Practical modules addressing urban classroom challenges (e.g., "Managing 50+ Student Cohorts in Harare Classrooms").</w:t>
      </w:r>
    </w:p>
    <w:p>
      <w:pPr>
        <w:numPr>
          <w:ilvl w:val="0"/>
          <w:numId w:val="1003"/>
        </w:numPr>
        <w:pStyle w:val="Compact"/>
      </w:pPr>
      <w:r>
        <w:rPr>
          <w:iCs/>
          <w:i/>
        </w:rPr>
        <w:t xml:space="preserve">Teachers:</w:t>
      </w:r>
      <w:r>
        <w:t xml:space="preserve"> </w:t>
      </w:r>
      <w:r>
        <w:t xml:space="preserve">Evidence-based strategies to improve student engagement and exam outcomes—critical for Zimbabwe's national assessment success.</w:t>
      </w:r>
    </w:p>
    <w:p>
      <w:pPr>
        <w:numPr>
          <w:ilvl w:val="0"/>
          <w:numId w:val="1003"/>
        </w:numPr>
        <w:pStyle w:val="Compact"/>
      </w:pPr>
      <w:r>
        <w:rPr>
          <w:iCs/>
          <w:i/>
        </w:rPr>
        <w:t xml:space="preserve">National Development:</w:t>
      </w:r>
      <w:r>
        <w:t xml:space="preserve"> </w:t>
      </w:r>
      <w:r>
        <w:t xml:space="preserve">Direct alignment with Zimbabwe's National Development Strategy (2021–2025) by strengthening human capital through effective</w:t>
      </w:r>
      <w:r>
        <w:t xml:space="preserve"> </w:t>
      </w:r>
      <w:r>
        <w:rPr>
          <w:iCs/>
          <w:i/>
        </w:rPr>
        <w:t xml:space="preserve">Teacher Secondary</w:t>
      </w:r>
      <w:r>
        <w:t xml:space="preserve"> </w:t>
      </w:r>
      <w:r>
        <w:t xml:space="preserve">practices in Harare, the nation’s economic engine.</w:t>
      </w:r>
    </w:p>
    <w:bookmarkEnd w:id="25"/>
    <w:bookmarkStart w:id="26" w:name="significance-for-zimbabwe-harare-context"/>
    <w:p>
      <w:pPr>
        <w:pStyle w:val="Heading2"/>
      </w:pPr>
      <w:r>
        <w:t xml:space="preserve">7. Significance for Zimbabwe Harare Context</w:t>
      </w:r>
    </w:p>
    <w:p>
      <w:pPr>
        <w:pStyle w:val="FirstParagraph"/>
      </w:pPr>
      <w:r>
        <w:t xml:space="preserve">Zimbabwe Harare is not merely a geographic location but a microcosm of urban educational challenges in Southern Africa. With 40% of Zimbabwe's secondary students residing in Harare (ZimStat, 2023), this research prioritizes where the nation's future workforce is shaped. The</w:t>
      </w:r>
      <w:r>
        <w:t xml:space="preserve"> </w:t>
      </w:r>
      <w:r>
        <w:rPr>
          <w:bCs/>
          <w:b/>
        </w:rPr>
        <w:t xml:space="preserve">Thesis Proposal</w:t>
      </w:r>
      <w:r>
        <w:t xml:space="preserve"> </w:t>
      </w:r>
      <w:r>
        <w:t xml:space="preserve">acknowledges Harare’s unique dynamics: from resource-scarce schools near the Central Business District to underfunded institutions in peri-urban areas. For</w:t>
      </w:r>
      <w:r>
        <w:t xml:space="preserve"> </w:t>
      </w:r>
      <w:r>
        <w:rPr>
          <w:iCs/>
          <w:i/>
        </w:rPr>
        <w:t xml:space="preserve">Teacher Secondary</w:t>
      </w:r>
      <w:r>
        <w:t xml:space="preserve">, success means not just surviving classrooms but innovating within constraints—e.g., leveraging low-cost technology or community partnerships. This work moves beyond "teacher training" to cultivate adaptable, context-aware educators who can elevate Zimbabwe Harare’s educational trajectory.</w:t>
      </w:r>
    </w:p>
    <w:bookmarkEnd w:id="26"/>
    <w:bookmarkStart w:id="27"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Zimbabwe Harare</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Collaborate with Harare-based education researchers; tailor survey to local dialects/contexts.</w:t>
            </w:r>
          </w:p>
        </w:tc>
      </w:tr>
      <w:tr>
        <w:tc>
          <w:tcPr/>
          <w:p>
            <w:pPr>
              <w:pStyle w:val="Compact"/>
              <w:jc w:val="left"/>
            </w:pPr>
            <w:r>
              <w:t xml:space="preserve">Data Collection</w:t>
            </w:r>
          </w:p>
        </w:tc>
        <w:tc>
          <w:tcPr/>
          <w:p>
            <w:pPr>
              <w:pStyle w:val="Compact"/>
              <w:jc w:val="left"/>
            </w:pPr>
            <w:r>
              <w:t xml:space="preserve">Months 3–5</w:t>
            </w:r>
          </w:p>
        </w:tc>
        <w:tc>
          <w:tcPr/>
          <w:p>
            <w:pPr>
              <w:pStyle w:val="Compact"/>
              <w:jc w:val="left"/>
            </w:pPr>
            <w:r>
              <w:t xml:space="preserve">Fieldwork across Harare districts; partner with ZIMSEC and Harare Education Directorate.</w:t>
            </w:r>
          </w:p>
        </w:tc>
      </w:tr>
      <w:tr>
        <w:tc>
          <w:tcPr/>
          <w:p>
            <w:pPr>
              <w:pStyle w:val="Compact"/>
              <w:jc w:val="left"/>
            </w:pPr>
            <w:r>
              <w:t xml:space="preserve">Data Analysis &amp; Drafting</w:t>
            </w:r>
          </w:p>
        </w:tc>
        <w:tc>
          <w:tcPr/>
          <w:p>
            <w:pPr>
              <w:pStyle w:val="Compact"/>
              <w:jc w:val="left"/>
            </w:pPr>
            <w:r>
              <w:t xml:space="preserve">Months 6–8</w:t>
            </w:r>
          </w:p>
        </w:tc>
        <w:tc>
          <w:tcPr/>
          <w:p>
            <w:pPr>
              <w:pStyle w:val="Compact"/>
              <w:jc w:val="left"/>
            </w:pPr>
            <w:r>
              <w:t xml:space="preserve">Thematic coding with Zimbabwean educators; validate findings in Harare workshops.</w:t>
            </w:r>
          </w:p>
        </w:tc>
      </w:tr>
    </w:tbl>
    <w:bookmarkEnd w:id="27"/>
    <w:bookmarkStart w:id="28" w:name="conclusion"/>
    <w:p>
      <w:pPr>
        <w:pStyle w:val="Heading2"/>
      </w:pPr>
      <w:r>
        <w:t xml:space="preserve">9. Conclusion</w:t>
      </w:r>
    </w:p>
    <w:p>
      <w:pPr>
        <w:pStyle w:val="FirstParagraph"/>
      </w:pPr>
      <w:r>
        <w:t xml:space="preserve">This comprehensive</w:t>
      </w:r>
      <w:r>
        <w:t xml:space="preserve"> </w:t>
      </w:r>
      <w:r>
        <w:rPr>
          <w:bCs/>
          <w:b/>
        </w:rPr>
        <w:t xml:space="preserve">Thesis Proposal</w:t>
      </w:r>
      <w:r>
        <w:t xml:space="preserve"> </w:t>
      </w:r>
      <w:r>
        <w:t xml:space="preserve">asserts that sustainable improvement in Zimbabwe secondary education hinges on empowering</w:t>
      </w:r>
      <w:r>
        <w:t xml:space="preserve"> </w:t>
      </w:r>
      <w:r>
        <w:rPr>
          <w:iCs/>
          <w:i/>
        </w:rPr>
        <w:t xml:space="preserve">Teacher Secondary</w:t>
      </w:r>
      <w:r>
        <w:t xml:space="preserve"> </w:t>
      </w:r>
      <w:r>
        <w:t xml:space="preserve">within Zimbabwe Harare's reality. By centering urban educators' voices and contextualizing solutions for Harare’s schools, this research transcends theoretical academic exercise to deliver actionable change. It responds directly to the urgent need for teacher-centric interventions that recognize that a "one-size-fits-all" model fails Zimbabwe Harare's diverse classrooms. Ultimately, this</w:t>
      </w:r>
      <w:r>
        <w:t xml:space="preserve"> </w:t>
      </w:r>
      <w:r>
        <w:rPr>
          <w:bCs/>
          <w:b/>
        </w:rPr>
        <w:t xml:space="preserve">Thesis Proposal</w:t>
      </w:r>
      <w:r>
        <w:t xml:space="preserve"> </w:t>
      </w:r>
      <w:r>
        <w:t xml:space="preserve">is not just about teachers—it is about equipping Zimbabwe Harare’s</w:t>
      </w:r>
      <w:r>
        <w:t xml:space="preserve"> </w:t>
      </w:r>
      <w:r>
        <w:rPr>
          <w:iCs/>
          <w:i/>
        </w:rPr>
        <w:t xml:space="preserve">Teacher Secondary</w:t>
      </w:r>
      <w:r>
        <w:t xml:space="preserve"> </w:t>
      </w:r>
      <w:r>
        <w:t xml:space="preserve">to cultivate students who will lead the nation’s next generation of innovation and stability. The success of this work will resonate beyond Harare, setting a benchmark for urban teacher development across Africa.</w:t>
      </w:r>
    </w:p>
    <w:bookmarkEnd w:id="28"/>
    <w:bookmarkStart w:id="29" w:name="references-selected"/>
    <w:p>
      <w:pPr>
        <w:pStyle w:val="Heading2"/>
      </w:pPr>
      <w:r>
        <w:t xml:space="preserve">References (Selected)</w:t>
      </w:r>
    </w:p>
    <w:p>
      <w:pPr>
        <w:numPr>
          <w:ilvl w:val="0"/>
          <w:numId w:val="1004"/>
        </w:numPr>
        <w:pStyle w:val="Compact"/>
      </w:pPr>
      <w:r>
        <w:t xml:space="preserve">Ministry of Education, Sports, Arts and Recreation (MOE). (2023). *Annual Report on Secondary Education in Urban Zimbabwe*. Harare: Government Press.</w:t>
      </w:r>
    </w:p>
    <w:p>
      <w:pPr>
        <w:numPr>
          <w:ilvl w:val="0"/>
          <w:numId w:val="1004"/>
        </w:numPr>
        <w:pStyle w:val="Compact"/>
      </w:pPr>
      <w:r>
        <w:t xml:space="preserve">Mupedza, T., &amp; Chikwinya, S. (2021). Teacher Training in Rural Zimbabwe: A Review of Gaps. *Journal of African Education*, 8(2), 45–67.</w:t>
      </w:r>
    </w:p>
    <w:p>
      <w:pPr>
        <w:numPr>
          <w:ilvl w:val="0"/>
          <w:numId w:val="1004"/>
        </w:numPr>
        <w:pStyle w:val="Compact"/>
      </w:pPr>
      <w:r>
        <w:t xml:space="preserve">Chikwanda, P. (2020). Urban-Rural Divide in Zimbabwean Teacher Competency. *International Journal of Educational Development*, 75, 102193.</w:t>
      </w:r>
    </w:p>
    <w:p>
      <w:pPr>
        <w:numPr>
          <w:ilvl w:val="0"/>
          <w:numId w:val="1004"/>
        </w:numPr>
        <w:pStyle w:val="Compact"/>
      </w:pPr>
      <w:r>
        <w:t xml:space="preserve">Zimbabwe National Statistics Agency (ZimStat). (2023). *Education and Literacy Survey*. Harare: Republic of Zimbabwe.</w:t>
      </w:r>
    </w:p>
    <w:p>
      <w:pPr>
        <w:pStyle w:val="FirstParagraph"/>
      </w:pPr>
      <w:r>
        <w:rPr>
          <w:iCs/>
          <w:i/>
        </w:rPr>
        <w:t xml:space="preserve">This Thesis Proposal represents a strategic investment in Zimbabwe Harare’s most vital resource: its educators. By prioritizing context-specific solutions for Teacher Secondary, we build not just classrooms, but the foundation of a resilient nation.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Education Practices in Zimbabwe Harare</dc:title>
  <dc:creator/>
  <dc:language>en</dc:language>
  <cp:keywords/>
  <dcterms:created xsi:type="dcterms:W3CDTF">2026-07-20T20:21:13Z</dcterms:created>
  <dcterms:modified xsi:type="dcterms:W3CDTF">2026-07-20T20:21:13Z</dcterms:modified>
</cp:coreProperties>
</file>

<file path=docProps/custom.xml><?xml version="1.0" encoding="utf-8"?>
<Properties xmlns="http://schemas.openxmlformats.org/officeDocument/2006/custom-properties" xmlns:vt="http://schemas.openxmlformats.org/officeDocument/2006/docPropsVTypes"/>
</file>