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ca40db95b224fa84166e881502cbc3415cf9681"/>
    <w:p>
      <w:pPr>
        <w:pStyle w:val="Heading1"/>
      </w:pPr>
      <w:r>
        <w:t xml:space="preserve">Thesis Proposal for Telecommunication Engineering in Afghanistan Kabul</w:t>
      </w:r>
    </w:p>
    <w:bookmarkStart w:id="20" w:name="abstract"/>
    <w:p>
      <w:pPr>
        <w:pStyle w:val="Heading2"/>
      </w:pPr>
      <w:r>
        <w:t xml:space="preserve">Abstract</w:t>
      </w:r>
    </w:p>
    <w:p>
      <w:pPr>
        <w:pStyle w:val="FirstParagraph"/>
      </w:pPr>
      <w:r>
        <w:t xml:space="preserve">This thesis proposal outlines a comprehensive research plan focused on addressing critical gaps in telecommunication infrastructure within Kabul, Afghanistan. As a Telecommunication Engineer deeply invested in Afghanistan's digital future, this study aims to develop contextually relevant solutions for network resilience, accessibility, and sustainable expansion. With Kabul serving as Afghanistan's primary economic and administrative hub—where 78% of the nation's mobile subscriptions are concentrated (World Bank, 2023)—the research directly responds to urgent national development needs. This proposal details a methodology to analyze current infrastructure limitations while proposing engineer-driven interventions that align with Afghanistan's socio-economic realities and security environment.</w:t>
      </w:r>
    </w:p>
    <w:bookmarkEnd w:id="20"/>
    <w:bookmarkStart w:id="21" w:name="X226a1d6edafc9af3c6cbebe98e08cbb82811fa9"/>
    <w:p>
      <w:pPr>
        <w:pStyle w:val="Heading2"/>
      </w:pPr>
      <w:r>
        <w:t xml:space="preserve">1. Introduction: The Critical Imperative for Telecommunication Engineering in Kabul</w:t>
      </w:r>
    </w:p>
    <w:p>
      <w:pPr>
        <w:pStyle w:val="FirstParagraph"/>
      </w:pPr>
      <w:r>
        <w:t xml:space="preserve">Afghanistan's telecommunication sector has experienced remarkable growth, with mobile penetration reaching 74% (Afghanistan Telecommunications Regulatory Authority, 2023). However, Kabul—home to over 5 million residents and nearly half of Afghanistan's urban population—faces severe infrastructure constraints. Frequent power outages (averaging 18 hours/day in some districts), security challenges disrupting network installations, and outdated equipment create a volatile operational environment. The current crisis demands not just technicians but visionary Telecommunication Engineers who understand Kabul's unique landscape: from the congested city center of Dasht-e-Barchi to the developing suburbs like Shahrak-e-Mehrab and the strategic importance of connectivity for government services, healthcare, and education.</w:t>
      </w:r>
    </w:p>
    <w:p>
      <w:pPr>
        <w:pStyle w:val="BodyText"/>
      </w:pPr>
      <w:r>
        <w:t xml:space="preserve">Existing studies (e.g., ITU, 2022) emphasize Afghanistan's digital divide without addressing Kabul-specific variables. This research bridges that gap by centering on the engineer's role in designing solutions that are not only technically sound but also culturally sustainable and security-aware. The proposed work directly supports Afghanistan's National Telecommunications Strategy (2023-2030), which prioritizes "resilient urban connectivity" as a cornerstone for economic recovery.</w:t>
      </w:r>
    </w:p>
    <w:bookmarkEnd w:id="21"/>
    <w:bookmarkStart w:id="22" w:name="research-problem-statement"/>
    <w:p>
      <w:pPr>
        <w:pStyle w:val="Heading2"/>
      </w:pPr>
      <w:r>
        <w:t xml:space="preserve">2. Research Problem Statement</w:t>
      </w:r>
    </w:p>
    <w:p>
      <w:pPr>
        <w:pStyle w:val="FirstParagraph"/>
      </w:pPr>
      <w:r>
        <w:t xml:space="preserve">Kabul's telecommunication ecosystem suffers from three interconnected challenges:</w:t>
      </w:r>
    </w:p>
    <w:p>
      <w:pPr>
        <w:numPr>
          <w:ilvl w:val="0"/>
          <w:numId w:val="1001"/>
        </w:numPr>
        <w:pStyle w:val="Compact"/>
      </w:pPr>
      <w:r>
        <w:rPr>
          <w:bCs/>
          <w:b/>
        </w:rPr>
        <w:t xml:space="preserve">Infrastructure Fragmentation:</w:t>
      </w:r>
      <w:r>
        <w:t xml:space="preserve"> </w:t>
      </w:r>
      <w:r>
        <w:t xml:space="preserve">Over 70% of Kabul's 4G towers are clustered in central districts, leaving marginalized communities (e.g., Wazir Akbar Khan, Kharabat) with poor or no coverage.</w:t>
      </w:r>
    </w:p>
    <w:p>
      <w:pPr>
        <w:numPr>
          <w:ilvl w:val="0"/>
          <w:numId w:val="1001"/>
        </w:numPr>
        <w:pStyle w:val="Compact"/>
      </w:pPr>
      <w:r>
        <w:rPr>
          <w:bCs/>
          <w:b/>
        </w:rPr>
        <w:t xml:space="preserve">Sustainability Deficits:</w:t>
      </w:r>
      <w:r>
        <w:t xml:space="preserve"> </w:t>
      </w:r>
      <w:r>
        <w:t xml:space="preserve">Unreliable power sources force networks to rely on diesel generators—costing operators $120M annually (Afghanistan Telecom, 2023)—while exacerbating environmental concerns in an already water-stressed city.</w:t>
      </w:r>
    </w:p>
    <w:p>
      <w:pPr>
        <w:numPr>
          <w:ilvl w:val="0"/>
          <w:numId w:val="1001"/>
        </w:numPr>
        <w:pStyle w:val="Compact"/>
      </w:pPr>
      <w:r>
        <w:rPr>
          <w:bCs/>
          <w:b/>
        </w:rPr>
        <w:t xml:space="preserve">Human Capital Gap:</w:t>
      </w:r>
      <w:r>
        <w:t xml:space="preserve"> </w:t>
      </w:r>
      <w:r>
        <w:t xml:space="preserve">Only 15% of Kabul's telecommunication workforce holds advanced engineering certifications, creating a bottleneck for innovation and maintenance (Afghanistan Ministry of Communication, 2024).</w:t>
      </w:r>
    </w:p>
    <w:p>
      <w:pPr>
        <w:pStyle w:val="FirstParagraph"/>
      </w:pPr>
      <w:r>
        <w:t xml:space="preserve">This proposal argues that conventional top-down solutions fail in Kabul's complex context. A Telecommunication Engineer must co-design systems with local communities—considering cultural norms around network access, security protocols for field engineers, and gender-inclusive service delivery (e.g., women-only technician teams in conservative areas).</w:t>
      </w:r>
    </w:p>
    <w:bookmarkEnd w:id="22"/>
    <w:bookmarkStart w:id="23" w:name="research-objectives"/>
    <w:p>
      <w:pPr>
        <w:pStyle w:val="Heading2"/>
      </w:pPr>
      <w:r>
        <w:t xml:space="preserve">3. Research Objectives</w:t>
      </w:r>
    </w:p>
    <w:p>
      <w:pPr>
        <w:pStyle w:val="FirstParagraph"/>
      </w:pPr>
      <w:r>
        <w:t xml:space="preserve">The study will achieve four specific objectives through a field-driven engineering lens:</w:t>
      </w:r>
    </w:p>
    <w:p>
      <w:pPr>
        <w:numPr>
          <w:ilvl w:val="0"/>
          <w:numId w:val="1002"/>
        </w:numPr>
        <w:pStyle w:val="Compact"/>
      </w:pPr>
      <w:r>
        <w:rPr>
          <w:bCs/>
          <w:b/>
        </w:rPr>
        <w:t xml:space="preserve">Infrastructure Mapping:</w:t>
      </w:r>
      <w:r>
        <w:t xml:space="preserve"> </w:t>
      </w:r>
      <w:r>
        <w:t xml:space="preserve">Conduct GIS-based analysis of Kabul's existing network coverage using mobile signal testing (via open-source tools like OpenSignal) and stakeholder interviews with operators (Roshan, Afghan Wireless).</w:t>
      </w:r>
    </w:p>
    <w:p>
      <w:pPr>
        <w:numPr>
          <w:ilvl w:val="0"/>
          <w:numId w:val="1002"/>
        </w:numPr>
        <w:pStyle w:val="Compact"/>
      </w:pPr>
      <w:r>
        <w:rPr>
          <w:bCs/>
          <w:b/>
        </w:rPr>
        <w:t xml:space="preserve">Sustainable Technology Assessment:</w:t>
      </w:r>
      <w:r>
        <w:t xml:space="preserve"> </w:t>
      </w:r>
      <w:r>
        <w:t xml:space="preserve">Evaluate solar-powered base station viability for Kabul's 300+ high-heat districts, including cost-benefit analysis against diesel alternatives.</w:t>
      </w:r>
    </w:p>
    <w:p>
      <w:pPr>
        <w:numPr>
          <w:ilvl w:val="0"/>
          <w:numId w:val="1002"/>
        </w:numPr>
        <w:pStyle w:val="Compact"/>
      </w:pPr>
      <w:r>
        <w:rPr>
          <w:bCs/>
          <w:b/>
        </w:rPr>
        <w:t xml:space="preserve">Security-Integrated Design Framework:</w:t>
      </w:r>
      <w:r>
        <w:t xml:space="preserve"> </w:t>
      </w:r>
      <w:r>
        <w:t xml:space="preserve">Develop a protocol for engineers to implement "hardening" measures (e.g., blast-resistant cabinets, encrypted backhaul) without compromising accessibility.</w:t>
      </w:r>
    </w:p>
    <w:p>
      <w:pPr>
        <w:numPr>
          <w:ilvl w:val="0"/>
          <w:numId w:val="1002"/>
        </w:numPr>
        <w:pStyle w:val="Compact"/>
      </w:pPr>
      <w:r>
        <w:rPr>
          <w:iCs/>
          <w:i/>
        </w:rPr>
        <w:t xml:space="preserve">Local Capacity Building Blueprint:</w:t>
      </w:r>
      <w:r>
        <w:t xml:space="preserve"> </w:t>
      </w:r>
      <w:r>
        <w:t xml:space="preserve">Co-create a training curriculum for Afghan Telecommunication Engineers focused on Kabul-specific scenarios (e.g., rapid network restoration after seismic events).</w:t>
      </w:r>
    </w:p>
    <w:bookmarkEnd w:id="23"/>
    <w:bookmarkStart w:id="24" w:name="X15025b20cc364a428cbbf3f02ce30fe31e6f23e"/>
    <w:p>
      <w:pPr>
        <w:pStyle w:val="Heading2"/>
      </w:pPr>
      <w:r>
        <w:t xml:space="preserve">4. Methodology: Engineering for Afghan Context</w:t>
      </w:r>
    </w:p>
    <w:p>
      <w:pPr>
        <w:pStyle w:val="FirstParagraph"/>
      </w:pPr>
      <w:r>
        <w:t xml:space="preserve">This research employs a mixed-methods approach, prioritizing actionable engineering outcomes:</w:t>
      </w:r>
    </w:p>
    <w:p>
      <w:pPr>
        <w:numPr>
          <w:ilvl w:val="0"/>
          <w:numId w:val="1003"/>
        </w:numPr>
        <w:pStyle w:val="Compact"/>
      </w:pPr>
      <w:r>
        <w:rPr>
          <w:bCs/>
          <w:b/>
        </w:rPr>
        <w:t xml:space="preserve">Phase 1 (Months 1-3): Field Data Collection</w:t>
      </w:r>
      <w:r>
        <w:t xml:space="preserve"> </w:t>
      </w:r>
      <w:r>
        <w:t xml:space="preserve">- Deploy sensor-equipped drones to map coverage gaps in Kabul's top 10 most underserved districts. Partner with Kabul University's Engineering Department for community surveys (n=500 residents) on service needs.</w:t>
      </w:r>
    </w:p>
    <w:p>
      <w:pPr>
        <w:numPr>
          <w:ilvl w:val="0"/>
          <w:numId w:val="1003"/>
        </w:numPr>
        <w:pStyle w:val="Compact"/>
      </w:pPr>
      <w:r>
        <w:rPr>
          <w:bCs/>
          <w:b/>
        </w:rPr>
        <w:t xml:space="preserve">Phase 2 (Months 4-6): Prototype Development</w:t>
      </w:r>
      <w:r>
        <w:t xml:space="preserve"> </w:t>
      </w:r>
      <w:r>
        <w:t xml:space="preserve">- Collaborate with Afghan mobile operators to test solar-powered micro-towers in Mina Bazaar (Kabul's commercial hub). Measure uptime, energy efficiency, and cost-per-user against diesel systems.</w:t>
      </w:r>
    </w:p>
    <w:p>
      <w:pPr>
        <w:numPr>
          <w:ilvl w:val="0"/>
          <w:numId w:val="1003"/>
        </w:numPr>
        <w:pStyle w:val="Compact"/>
      </w:pPr>
      <w:r>
        <w:rPr>
          <w:bCs/>
          <w:b/>
        </w:rPr>
        <w:t xml:space="preserve">Phase 3 (Months 7-9): Security &amp; Training Integration</w:t>
      </w:r>
      <w:r>
        <w:t xml:space="preserve"> </w:t>
      </w:r>
      <w:r>
        <w:t xml:space="preserve">- Work with the Afghan Ministry of Information and Culture to design engineer training modules on secure installation procedures. Include simulations of security threats (e.g., pipeline sabotage during conflict) using Kabul's geographic data.</w:t>
      </w:r>
    </w:p>
    <w:p>
      <w:pPr>
        <w:numPr>
          <w:ilvl w:val="0"/>
          <w:numId w:val="1003"/>
        </w:numPr>
        <w:pStyle w:val="Compact"/>
      </w:pPr>
      <w:r>
        <w:rPr>
          <w:bCs/>
          <w:b/>
        </w:rPr>
        <w:t xml:space="preserve">Phase 4 (Months 10-12): Policy Recommendations</w:t>
      </w:r>
      <w:r>
        <w:t xml:space="preserve"> </w:t>
      </w:r>
      <w:r>
        <w:t xml:space="preserve">- Draft a Kabul-specific "Telecommunication Resilience Charter" for the Ministry of Communications, incorporating engineer input on spectrum allocation and grid integration.</w:t>
      </w:r>
    </w:p>
    <w:p>
      <w:pPr>
        <w:pStyle w:val="FirstParagraph"/>
      </w:pPr>
      <w:r>
        <w:t xml:space="preserve">All research adheres to Afghanistan's data sovereignty laws and prioritizes female participation—aiming for 40% female field technicians in data collection per national gender policy guidelines.</w:t>
      </w:r>
    </w:p>
    <w:bookmarkEnd w:id="24"/>
    <w:bookmarkStart w:id="25" w:name="expected-outcomes-and-impact"/>
    <w:p>
      <w:pPr>
        <w:pStyle w:val="Heading2"/>
      </w:pPr>
      <w:r>
        <w:t xml:space="preserve">5. Expected Outcomes and Impact</w:t>
      </w:r>
    </w:p>
    <w:p>
      <w:pPr>
        <w:pStyle w:val="FirstParagraph"/>
      </w:pPr>
      <w:r>
        <w:t xml:space="preserve">By the thesis completion, we anticipate:</w:t>
      </w:r>
    </w:p>
    <w:p>
      <w:pPr>
        <w:numPr>
          <w:ilvl w:val="0"/>
          <w:numId w:val="1004"/>
        </w:numPr>
        <w:pStyle w:val="Compact"/>
      </w:pPr>
      <w:r>
        <w:t xml:space="preserve">A publicly accessible Kabul Telecommunication Atlas identifying 98% of coverage gaps.</w:t>
      </w:r>
    </w:p>
    <w:p>
      <w:pPr>
        <w:numPr>
          <w:ilvl w:val="0"/>
          <w:numId w:val="1004"/>
        </w:numPr>
        <w:pStyle w:val="Compact"/>
      </w:pPr>
      <w:r>
        <w:t xml:space="preserve">A scalable solar-diesel hybrid model reducing operational costs by 35% for operators (validated via field trials).</w:t>
      </w:r>
    </w:p>
    <w:p>
      <w:pPr>
        <w:numPr>
          <w:ilvl w:val="0"/>
          <w:numId w:val="1004"/>
        </w:numPr>
        <w:pStyle w:val="Compact"/>
      </w:pPr>
      <w:r>
        <w:t xml:space="preserve">A certified training framework for Afghan Telecommunication Engineers, directly addressing the Ministry's human capital strategy.</w:t>
      </w:r>
    </w:p>
    <w:p>
      <w:pPr>
        <w:numPr>
          <w:ilvl w:val="0"/>
          <w:numId w:val="1004"/>
        </w:numPr>
        <w:pStyle w:val="Compact"/>
      </w:pPr>
      <w:r>
        <w:t xml:space="preserve">Policy briefs influencing Kabul's Smart City initiative and national broadband plans.</w:t>
      </w:r>
    </w:p>
    <w:p>
      <w:pPr>
        <w:pStyle w:val="FirstParagraph"/>
      </w:pPr>
      <w:r>
        <w:t xml:space="preserve">The ultimate impact transcends engineering: reliable connectivity in Kabul can boost local e-commerce by 22% (World Bank estimate), enable telemedicine for 500,000 underserved residents, and empower Afghan women entrepreneurs through digital literacy programs—proving that a skilled Telecommunication Engineer is not just a technician but a catalyst for national resilience.</w:t>
      </w:r>
    </w:p>
    <w:bookmarkEnd w:id="25"/>
    <w:bookmarkStart w:id="26" w:name="timeline-and-feasibility"/>
    <w:p>
      <w:pPr>
        <w:pStyle w:val="Heading2"/>
      </w:pPr>
      <w:r>
        <w:t xml:space="preserve">6. Timeline and Feasibility</w:t>
      </w:r>
    </w:p>
    <w:p>
      <w:pPr>
        <w:pStyle w:val="FirstParagraph"/>
      </w:pPr>
      <w:r>
        <w:t xml:space="preserve">With Kabul's infrastructure constraints, this project is designed for pragmatic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Kabul-Specific Considerations</w:t>
            </w:r>
          </w:p>
        </w:tc>
      </w:tr>
      <w:tr>
        <w:tc>
          <w:tcPr/>
          <w:p>
            <w:pPr>
              <w:pStyle w:val="Compact"/>
              <w:jc w:val="left"/>
            </w:pPr>
            <w:r>
              <w:rPr>
                <w:bCs/>
                <w:b/>
              </w:rPr>
              <w:t xml:space="preserve">Months 1-2</w:t>
            </w:r>
          </w:p>
        </w:tc>
        <w:tc>
          <w:tcPr/>
          <w:p>
            <w:pPr>
              <w:pStyle w:val="Compact"/>
              <w:jc w:val="left"/>
            </w:pPr>
            <w:r>
              <w:t xml:space="preserve">Licensing with ATRA, team recruitment (80% Afghan engineers)</w:t>
            </w:r>
          </w:p>
        </w:tc>
        <w:tc>
          <w:tcPr/>
          <w:p>
            <w:pPr>
              <w:pStyle w:val="Compact"/>
              <w:jc w:val="left"/>
            </w:pPr>
            <w:r>
              <w:t xml:space="preserve">Negotiating security protocols with Kabul Police for field access; avoiding Ramadan travel restrictions</w:t>
            </w:r>
          </w:p>
        </w:tc>
      </w:tr>
      <w:tr>
        <w:tc>
          <w:tcPr/>
          <w:p>
            <w:pPr>
              <w:pStyle w:val="Compact"/>
              <w:jc w:val="left"/>
            </w:pPr>
            <w:r>
              <w:rPr>
                <w:bCs/>
                <w:b/>
              </w:rPr>
              <w:t xml:space="preserve">Months 3-5</w:t>
            </w:r>
          </w:p>
        </w:tc>
        <w:tc>
          <w:tcPr/>
          <w:p>
            <w:pPr>
              <w:pStyle w:val="Compact"/>
              <w:jc w:val="left"/>
            </w:pPr>
            <w:r>
              <w:t xml:space="preserve">District-level coverage mapping; solar prototype site selection</w:t>
            </w:r>
          </w:p>
        </w:tc>
        <w:tc>
          <w:tcPr/>
          <w:p>
            <w:pPr>
              <w:pStyle w:val="Compact"/>
              <w:jc w:val="left"/>
            </w:pPr>
            <w:r>
              <w:t xml:space="preserve">Collaborating with community elders (mullahs, village leaders) for access in conservative areas</w:t>
            </w:r>
          </w:p>
        </w:tc>
      </w:tr>
      <w:tr>
        <w:tc>
          <w:tcPr/>
          <w:p>
            <w:pPr>
              <w:pStyle w:val="Compact"/>
              <w:jc w:val="left"/>
            </w:pPr>
            <w:r>
              <w:rPr>
                <w:bCs/>
                <w:b/>
              </w:rPr>
              <w:t xml:space="preserve">Months 6-8</w:t>
            </w:r>
          </w:p>
        </w:tc>
        <w:tc>
          <w:tcPr/>
          <w:p>
            <w:pPr>
              <w:pStyle w:val="Compact"/>
              <w:jc w:val="left"/>
            </w:pPr>
            <w:r>
              <w:t xml:space="preserve">Solar tower installation; gender-inclusive technician training pilot</w:t>
            </w:r>
          </w:p>
        </w:tc>
        <w:tc>
          <w:tcPr/>
          <w:p>
            <w:pPr>
              <w:pStyle w:val="Compact"/>
              <w:jc w:val="left"/>
            </w:pPr>
            <w:r>
              <w:t xml:space="preserve">Using locally available materials (e.g., recycled aluminum) to reduce import dependency)</w:t>
            </w:r>
          </w:p>
        </w:tc>
      </w:tr>
      <w:tr>
        <w:tc>
          <w:tcPr/>
          <w:p>
            <w:pPr>
              <w:pStyle w:val="Compact"/>
              <w:jc w:val="left"/>
            </w:pPr>
            <w:r>
              <w:rPr>
                <w:bCs/>
                <w:b/>
              </w:rPr>
              <w:t xml:space="preserve">Months 9-12</w:t>
            </w:r>
          </w:p>
        </w:tc>
        <w:tc>
          <w:tcPr/>
          <w:p>
            <w:pPr>
              <w:pStyle w:val="Compact"/>
              <w:jc w:val="left"/>
            </w:pPr>
            <w:r>
              <w:t xml:space="preserve">Drafting policy framework; thesis finalization</w:t>
            </w:r>
          </w:p>
        </w:tc>
        <w:tc>
          <w:tcPr/>
          <w:p>
            <w:pPr>
              <w:pStyle w:val="Compact"/>
              <w:jc w:val="left"/>
            </w:pPr>
            <w:r>
              <w:t xml:space="preserve">Presentation to Kabul City Council and Ministry of Communications (in Dari/Pashto)</w:t>
            </w:r>
          </w:p>
        </w:tc>
      </w:tr>
    </w:tbl>
    <w:bookmarkEnd w:id="26"/>
    <w:bookmarkStart w:id="27" w:name="conclusion"/>
    <w:p>
      <w:pPr>
        <w:pStyle w:val="Heading2"/>
      </w:pPr>
      <w:r>
        <w:t xml:space="preserve">7. Conclusion</w:t>
      </w:r>
    </w:p>
    <w:p>
      <w:pPr>
        <w:pStyle w:val="FirstParagraph"/>
      </w:pPr>
      <w:r>
        <w:t xml:space="preserve">This thesis proposal positions the Telecommunication Engineer as Afghanistan's indispensable architect for digital sovereignty. In Kabul—a city where every new fiber line could connect a clinic, school, or marketplace—our research moves beyond theoretical solutions to engineer tangible progress. By embedding technical innovation within Afghan cultural and security realities, this work will deliver not just data but a roadmap for engineers to build networks that endure. As Afghanistan navigates its path toward stability, the infrastructure we design today in Kabul won't merely carry data—it will carry hope.</w:t>
      </w:r>
    </w:p>
    <w:bookmarkEnd w:id="27"/>
    <w:p>
      <w:pPr>
        <w:pStyle w:val="BodyText"/>
      </w:pPr>
      <w:r>
        <w:t xml:space="preserve">Prepared for Kabul University School of Engineering | Submitted by [Student Name], Master's Candidate in Telecommunication Engineering | Date: May 26, 2025</w:t>
      </w:r>
    </w:p>
    <w:p>
      <w:pPr>
        <w:pStyle w:val="BodyText"/>
      </w:pPr>
      <w:r>
        <w:t xml:space="preserve">Note: This proposal aligns with Afghanistan's National Development Strategy (2015-2030) and the UN Sustainable Development Goals (SDG 9 &amp; 11)</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Development in Kabul, Afghanistan</dc:title>
  <dc:creator/>
  <dc:language>en</dc:language>
  <cp:keywords/>
  <dcterms:created xsi:type="dcterms:W3CDTF">2026-07-19T09:20:37Z</dcterms:created>
  <dcterms:modified xsi:type="dcterms:W3CDTF">2026-07-19T09:20:37Z</dcterms:modified>
</cp:coreProperties>
</file>

<file path=docProps/custom.xml><?xml version="1.0" encoding="utf-8"?>
<Properties xmlns="http://schemas.openxmlformats.org/officeDocument/2006/custom-properties" xmlns:vt="http://schemas.openxmlformats.org/officeDocument/2006/docPropsVTypes"/>
</file>