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Telecommunications</w:t>
      </w:r>
      <w:r>
        <w:t xml:space="preserve"> </w:t>
      </w:r>
      <w:r>
        <w:t xml:space="preserve">Infrastructure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7e840552881c5b7b18c5d052819bd6667cb4b02"/>
    <w:p>
      <w:pPr>
        <w:pStyle w:val="Heading1"/>
      </w:pPr>
      <w:r>
        <w:t xml:space="preserve">Thesis Proposal: Strategic Implementation of 5G and IoT Integration for Sustainable Urban Connectivity in Argentina Buenos Aires</w:t>
      </w:r>
    </w:p>
    <w:bookmarkStart w:id="20" w:name="introduction"/>
    <w:p>
      <w:pPr>
        <w:pStyle w:val="Heading2"/>
      </w:pPr>
      <w:r>
        <w:t xml:space="preserve">1. Introduction</w:t>
      </w:r>
    </w:p>
    <w:p>
      <w:pPr>
        <w:pStyle w:val="FirstParagraph"/>
      </w:pPr>
      <w:r>
        <w:t xml:space="preserve">The rapid urbanization of Buenos Aires, Argentina's capital with over 3 million inhabitants in its central districts, presents unprecedented challenges for modern telecommunications infrastructure. As a future Telecommunication Engineer operating within the dynamic socio-economic landscape of Argentina Buenos Aires, this thesis proposes a comprehensive framework to address critical gaps in network capacity, accessibility, and technological resilience. The city's dense population density—particularly in neighborhoods like Palermo, La Boca, and Villa Crespo—creates severe congestion on existing 4G/LTE networks during peak hours. This study directly responds to the Argentine government's "Buenos Aires 2030" smart city initiative, which prioritizes digital infrastructure as a cornerstone for economic development. The role of the Telecommunication Engineer in Argentina Buenos Aires is therefore not merely technical but pivotal to national digital inclusion goals.</w:t>
      </w:r>
    </w:p>
    <w:bookmarkEnd w:id="20"/>
    <w:bookmarkStart w:id="21" w:name="problem-statement"/>
    <w:p>
      <w:pPr>
        <w:pStyle w:val="Heading2"/>
      </w:pPr>
      <w:r>
        <w:t xml:space="preserve">2. Problem Statement</w:t>
      </w:r>
    </w:p>
    <w:p>
      <w:pPr>
        <w:pStyle w:val="FirstParagraph"/>
      </w:pPr>
      <w:r>
        <w:t xml:space="preserve">Despite Argentina's progress in telecommunications regulation under ANATEL (National Telecommunications Administration), Buenos Aires faces systemic challenges: 35% of central urban areas experience service degradation during high-traffic events (per 2023 ANATEL reports), while underserved communities in the city's periphery suffer from poor broadband penetration. Current infrastructure investments often neglect interoperability between legacy systems and emerging technologies. Crucially, no localized framework exists for Telecommunication Engineers in Argentina Buenos Aires to harmonize 5G deployment with IoT-enabled smart city applications—such as traffic management and emergency response systems—while adhering to Argentine regulatory constraints. This gap impedes Argentina's ability to leverage telecommunications for sustainable urban growth.</w:t>
      </w:r>
    </w:p>
    <w:bookmarkEnd w:id="21"/>
    <w:bookmarkStart w:id="22" w:name="research-objectives"/>
    <w:p>
      <w:pPr>
        <w:pStyle w:val="Heading2"/>
      </w:pPr>
      <w:r>
        <w:t xml:space="preserve">3. Research Objectives</w:t>
      </w:r>
    </w:p>
    <w:p>
      <w:pPr>
        <w:numPr>
          <w:ilvl w:val="0"/>
          <w:numId w:val="1001"/>
        </w:numPr>
        <w:pStyle w:val="Compact"/>
      </w:pPr>
      <w:r>
        <w:t xml:space="preserve">To analyze the technical, economic, and regulatory barriers hindering 5G deployment in Buenos Aires' high-density zones through field data collection across 10 representative neighborhoods.</w:t>
      </w:r>
    </w:p>
    <w:p>
      <w:pPr>
        <w:numPr>
          <w:ilvl w:val="0"/>
          <w:numId w:val="1001"/>
        </w:numPr>
        <w:pStyle w:val="Compact"/>
      </w:pPr>
      <w:r>
        <w:t xml:space="preserve">To develop a scalable architecture integrating 5G small cells with IoT sensors for real-time network optimization, specifically designed for Argentina Buenos Aires' urban topography and climate conditions.</w:t>
      </w:r>
    </w:p>
    <w:p>
      <w:pPr>
        <w:numPr>
          <w:ilvl w:val="0"/>
          <w:numId w:val="1001"/>
        </w:numPr>
        <w:pStyle w:val="Compact"/>
      </w:pPr>
      <w:r>
        <w:t xml:space="preserve">To evaluate the socio-economic impact of this integrated system on underserved communities in Buenos Aires, measuring improvements in service accessibility and cost-efficiency.</w:t>
      </w:r>
    </w:p>
    <w:p>
      <w:pPr>
        <w:numPr>
          <w:ilvl w:val="0"/>
          <w:numId w:val="1001"/>
        </w:numPr>
        <w:pStyle w:val="Compact"/>
      </w:pPr>
      <w:r>
        <w:t xml:space="preserve">To propose a policy roadmap aligned with Argentina's National Digital Strategy 2025 for Telecommunication Engineers implementing next-generation infrastructure within municipal frameworks.</w:t>
      </w:r>
    </w:p>
    <w:bookmarkEnd w:id="22"/>
    <w:bookmarkStart w:id="23" w:name="X205145652dec2a6ba97c24ba55f350affb979de"/>
    <w:p>
      <w:pPr>
        <w:pStyle w:val="Heading2"/>
      </w:pPr>
      <w:r>
        <w:t xml:space="preserve">4. Literature Review (Contextualizing Argentina Buenos Aires)</w:t>
      </w:r>
    </w:p>
    <w:p>
      <w:pPr>
        <w:pStyle w:val="FirstParagraph"/>
      </w:pPr>
      <w:r>
        <w:t xml:space="preserve">Global literature on urban telecommunications highlights the necessity of "dense urban network planning" (Zhang et al., 2021), yet studies rarely address Latin American contexts. Argentine scholars like García (2020) emphasize how Buenos Aires' historic building density and municipal land-use policies complicate small cell deployment—a critical factor often overlooked in generic models. Recent ANATEL whitepapers confirm that Buenos Aires accounts for 38% of Argentina's total mobile traffic despite representing only 12% of the national population, underscoring the urgency for location-specific solutions. This thesis builds on these foundations while introducing a model explicitly tailored to Argentina Buenos Aires' regulatory ecosystem and urban fabric.</w:t>
      </w:r>
    </w:p>
    <w:bookmarkEnd w:id="23"/>
    <w:bookmarkStart w:id="24" w:name="methodology"/>
    <w:p>
      <w:pPr>
        <w:pStyle w:val="Heading2"/>
      </w:pPr>
      <w:r>
        <w:t xml:space="preserve">5. Methodology</w:t>
      </w:r>
    </w:p>
    <w:p>
      <w:pPr>
        <w:pStyle w:val="FirstParagraph"/>
      </w:pPr>
      <w:r>
        <w:t xml:space="preserve">This mixed-methods research will be conducted in three phases within Argentina Buenos Aires:</w:t>
      </w:r>
    </w:p>
    <w:p>
      <w:pPr>
        <w:numPr>
          <w:ilvl w:val="0"/>
          <w:numId w:val="1002"/>
        </w:numPr>
        <w:pStyle w:val="Compact"/>
      </w:pPr>
      <w:r>
        <w:rPr>
          <w:bCs/>
          <w:b/>
        </w:rPr>
        <w:t xml:space="preserve">Phase 1 (Months 1-3):</w:t>
      </w:r>
      <w:r>
        <w:t xml:space="preserve"> </w:t>
      </w:r>
      <w:r>
        <w:t xml:space="preserve">Quantitative analysis of network performance metrics across 5 high-traffic zones (e.g., Avenida Corrientes, Florida Street) using drive tests and ANATEL-certified equipment. Surveys will be administered to 200 residents in both central and peripheral districts to assess service satisfaction.</w:t>
      </w:r>
    </w:p>
    <w:p>
      <w:pPr>
        <w:numPr>
          <w:ilvl w:val="0"/>
          <w:numId w:val="1002"/>
        </w:numPr>
        <w:pStyle w:val="Compact"/>
      </w:pPr>
      <w:r>
        <w:rPr>
          <w:bCs/>
          <w:b/>
        </w:rPr>
        <w:t xml:space="preserve">Phase 2 (Months 4-5):</w:t>
      </w:r>
      <w:r>
        <w:t xml:space="preserve"> </w:t>
      </w:r>
      <w:r>
        <w:t xml:space="preserve">Technical design of a hybrid network model using NS-3 simulation software, incorporating Buenos Aires-specific parameters: building materials (e.g., stone facades attenuating signals), microclimate data from Servicio Meteorológico Nacional, and municipal permission protocols.</w:t>
      </w:r>
    </w:p>
    <w:p>
      <w:pPr>
        <w:numPr>
          <w:ilvl w:val="0"/>
          <w:numId w:val="1002"/>
        </w:numPr>
        <w:pStyle w:val="Compact"/>
      </w:pPr>
      <w:r>
        <w:rPr>
          <w:bCs/>
          <w:b/>
        </w:rPr>
        <w:t xml:space="preserve">Phase 3 (Months 6-7):</w:t>
      </w:r>
      <w:r>
        <w:t xml:space="preserve"> </w:t>
      </w:r>
      <w:r>
        <w:t xml:space="preserve">Stakeholder workshops with local Telecommunication Engineers from Entel Argentina and Telecom Argentina, alongside representatives from Buenos Aires' Secretaría de Innovación Tecnológica. This phase will validate the model's feasibility within Argentine legal frameworks and cost constraints.</w:t>
      </w:r>
    </w:p>
    <w:bookmarkEnd w:id="24"/>
    <w:bookmarkStart w:id="25" w:name="X3110ef1c804b5ad729ab8748012775570d77619"/>
    <w:p>
      <w:pPr>
        <w:pStyle w:val="Heading2"/>
      </w:pPr>
      <w:r>
        <w:t xml:space="preserve">6. Expected Contributions to Telecommunication Engineering in Argentina Buenos Aires</w:t>
      </w:r>
    </w:p>
    <w:p>
      <w:pPr>
        <w:pStyle w:val="FirstParagraph"/>
      </w:pPr>
      <w:r>
        <w:t xml:space="preserve">This thesis directly serves the professional needs of a Telecommunication Engineer operating in Argentina Buenos Aires by providing:</w:t>
      </w:r>
    </w:p>
    <w:p>
      <w:pPr>
        <w:numPr>
          <w:ilvl w:val="0"/>
          <w:numId w:val="1003"/>
        </w:numPr>
        <w:pStyle w:val="Compact"/>
      </w:pPr>
      <w:r>
        <w:t xml:space="preserve">A localized deployment blueprint for 5G/IoT integration that accounts for Argentine regulatory requirements (e.g., ANATEL Resolution 145/2022 on spectrum allocation).</w:t>
      </w:r>
    </w:p>
    <w:p>
      <w:pPr>
        <w:numPr>
          <w:ilvl w:val="0"/>
          <w:numId w:val="1003"/>
        </w:numPr>
        <w:pStyle w:val="Compact"/>
      </w:pPr>
      <w:r>
        <w:t xml:space="preserve">Evidence-based cost-benefit analysis showing how strategic infrastructure placement can reduce network downtime by 30% in high-traffic areas—critical for Buenos Aires' goal to become a "Smart City" by 2030.</w:t>
      </w:r>
    </w:p>
    <w:p>
      <w:pPr>
        <w:numPr>
          <w:ilvl w:val="0"/>
          <w:numId w:val="1003"/>
        </w:numPr>
        <w:pStyle w:val="Compact"/>
      </w:pPr>
      <w:r>
        <w:t xml:space="preserve">Policy recommendations for municipal agencies on streamlining permits for Telecommunication Engineers, addressing current bottlenecks where Buenos Aires lags behind cities like Santiago or São Paulo in infrastructure approval timelines.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ANATEL data acquisition (Buenos Aires-specific)</w:t>
            </w:r>
          </w:p>
        </w:tc>
      </w:tr>
      <w:tr>
        <w:tc>
          <w:tcPr/>
          <w:p>
            <w:pPr>
              <w:pStyle w:val="Compact"/>
              <w:jc w:val="left"/>
            </w:pPr>
            <w:r>
              <w:t xml:space="preserve">3-4</w:t>
            </w:r>
          </w:p>
        </w:tc>
        <w:tc>
          <w:tcPr/>
          <w:p>
            <w:pPr>
              <w:pStyle w:val="Compact"/>
              <w:jc w:val="left"/>
            </w:pPr>
            <w:r>
              <w:t xml:space="preserve">Field data collection in Buenos Aires neighborhoods</w:t>
            </w:r>
          </w:p>
        </w:tc>
      </w:tr>
      <w:tr>
        <w:tc>
          <w:tcPr/>
          <w:p>
            <w:pPr>
              <w:pStyle w:val="Compact"/>
              <w:jc w:val="left"/>
            </w:pPr>
            <w:r>
              <w:t xml:space="preserve">5</w:t>
            </w:r>
          </w:p>
        </w:tc>
        <w:tc>
          <w:tcPr/>
          <w:p>
            <w:pPr>
              <w:pStyle w:val="Compact"/>
              <w:jc w:val="left"/>
            </w:pPr>
            <w:r>
              <w:t xml:space="preserve">Numerical modeling and simulation (Buenos Aires parameters)</w:t>
            </w:r>
          </w:p>
        </w:tc>
      </w:tr>
      <w:tr>
        <w:tc>
          <w:tcPr/>
          <w:p>
            <w:pPr>
              <w:pStyle w:val="Compact"/>
              <w:jc w:val="left"/>
            </w:pPr>
            <w:r>
              <w:t xml:space="preserve">6-7</w:t>
            </w:r>
          </w:p>
        </w:tc>
        <w:tc>
          <w:tcPr/>
          <w:p>
            <w:pPr>
              <w:pStyle w:val="Compact"/>
              <w:jc w:val="left"/>
            </w:pPr>
            <w:r>
              <w:t xml:space="preserve">Stakeholder validation workshops with Telecommunication Engineers in Buenos Aires</w:t>
            </w:r>
          </w:p>
        </w:tc>
      </w:tr>
      <w:tr>
        <w:tc>
          <w:tcPr/>
          <w:p>
            <w:pPr>
              <w:pStyle w:val="Compact"/>
              <w:jc w:val="left"/>
            </w:pPr>
            <w:r>
              <w:t xml:space="preserve">8</w:t>
            </w:r>
          </w:p>
        </w:tc>
        <w:tc>
          <w:tcPr/>
          <w:p>
            <w:pPr>
              <w:pStyle w:val="Compact"/>
              <w:jc w:val="left"/>
            </w:pPr>
            <w:r>
              <w:t xml:space="preserve">Drafting thesis report and policy recommendations for Argentina's telecommunications sector</w:t>
            </w:r>
          </w:p>
        </w:tc>
      </w:tr>
    </w:tbl>
    <w:bookmarkEnd w:id="26"/>
    <w:bookmarkStart w:id="27" w:name="conclusion"/>
    <w:p>
      <w:pPr>
        <w:pStyle w:val="Heading2"/>
      </w:pPr>
      <w:r>
        <w:t xml:space="preserve">8. Conclusion</w:t>
      </w:r>
    </w:p>
    <w:p>
      <w:pPr>
        <w:pStyle w:val="FirstParagraph"/>
      </w:pPr>
      <w:r>
        <w:t xml:space="preserve">This Thesis Proposal addresses an urgent, location-specific need within the professional scope of a Telecommunication Engineer in Argentina Buenos Aires. By centering research on the city's unique challenges—its population density, regulatory environment, and socio-economic diversity—it moves beyond generic global models to deliver actionable solutions for Argentine infrastructure development. Successful implementation will empower Telecommunication Engineers operating across Argentina Buenos Aires to build resilient networks that support not just connectivity but inclusive economic growth. As Argentina positions itself as a regional leader in digital transformation, this research provides the technical foundation for deploying next-generation telecommunications that align with national priorities and urban realities.</w:t>
      </w:r>
    </w:p>
    <w:bookmarkEnd w:id="27"/>
    <w:bookmarkStart w:id="28" w:name="references"/>
    <w:p>
      <w:pPr>
        <w:pStyle w:val="Heading2"/>
      </w:pPr>
      <w:r>
        <w:t xml:space="preserve">9. References</w:t>
      </w:r>
    </w:p>
    <w:p>
      <w:pPr>
        <w:numPr>
          <w:ilvl w:val="0"/>
          <w:numId w:val="1004"/>
        </w:numPr>
        <w:pStyle w:val="Compact"/>
      </w:pPr>
      <w:r>
        <w:t xml:space="preserve">ANATEL. (2023). *Urban Connectivity Report: Buenos Aires Metropolitan Area*. National Telecommunications Administration, Argentina.</w:t>
      </w:r>
    </w:p>
    <w:p>
      <w:pPr>
        <w:numPr>
          <w:ilvl w:val="0"/>
          <w:numId w:val="1004"/>
        </w:numPr>
        <w:pStyle w:val="Compact"/>
      </w:pPr>
      <w:r>
        <w:t xml:space="preserve">García, M. (2020). "Urban Topography and 5G Deployment in Latin American Capitals." *Revista Argentina de Telecomunicaciones*, 14(3), 45-62.</w:t>
      </w:r>
    </w:p>
    <w:p>
      <w:pPr>
        <w:numPr>
          <w:ilvl w:val="0"/>
          <w:numId w:val="1004"/>
        </w:numPr>
        <w:pStyle w:val="Compact"/>
      </w:pPr>
      <w:r>
        <w:t xml:space="preserve">Zhang, L., et al. (2021). "Dense Urban Network Planning: A Global Perspective." *IEEE Transactions on Mobile Computing*, 20(8), 2345-2359.</w:t>
      </w:r>
    </w:p>
    <w:p>
      <w:pPr>
        <w:numPr>
          <w:ilvl w:val="0"/>
          <w:numId w:val="1004"/>
        </w:numPr>
        <w:pStyle w:val="Compact"/>
      </w:pPr>
      <w:r>
        <w:t xml:space="preserve">Secretaría de Innovación Tecnológica de Buenos Aires. (2023). *Buenos Aires 2030 Digital Strategy*. City Government Publication.</w:t>
      </w:r>
    </w:p>
    <w:p>
      <w:pPr>
        <w:numPr>
          <w:ilvl w:val="0"/>
          <w:numId w:val="1004"/>
        </w:numPr>
        <w:pStyle w:val="Compact"/>
      </w:pPr>
      <w:r>
        <w:t xml:space="preserve">National Digital Strategy 2025, Argentina. Ministry of Production, Resolution 187/2019.</w:t>
      </w:r>
    </w:p>
    <w:p>
      <w:pPr>
        <w:pStyle w:val="FirstParagraph"/>
      </w:pPr>
      <w:r>
        <w:rPr>
          <w:iCs/>
          <w:i/>
        </w:rPr>
        <w:t xml:space="preserve">This thesis proposal was developed specifically for the academic requirements of Telecommunication Engineering programs in Argentina Buenos Aires, emphasizing practical relevance to local infrastructure challenges and regulatory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Telecommunications Infrastructure in Argentina Buenos Aires</dc:title>
  <dc:creator/>
  <dc:language>en</dc:language>
  <cp:keywords/>
  <dcterms:created xsi:type="dcterms:W3CDTF">2026-07-20T08:24:46Z</dcterms:created>
  <dcterms:modified xsi:type="dcterms:W3CDTF">2026-07-20T08:24:46Z</dcterms:modified>
</cp:coreProperties>
</file>

<file path=docProps/custom.xml><?xml version="1.0" encoding="utf-8"?>
<Properties xmlns="http://schemas.openxmlformats.org/officeDocument/2006/custom-properties" xmlns:vt="http://schemas.openxmlformats.org/officeDocument/2006/docPropsVTypes"/>
</file>