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Canada</w:t>
      </w:r>
      <w:r>
        <w:t xml:space="preserve"> </w:t>
      </w:r>
      <w:r>
        <w:t xml:space="preserve">Montreal</w:t>
      </w:r>
    </w:p>
    <w:bookmarkStart w:id="29" w:name="Xa9b4238ab90903b103d38057d2b35af62f459ee"/>
    <w:p>
      <w:pPr>
        <w:pStyle w:val="Heading1"/>
      </w:pPr>
      <w:r>
        <w:t xml:space="preserve">Thesis Proposal: Advancing Telecommunications Infrastructure for Smart City Applications in Canada Montreal</w:t>
      </w:r>
    </w:p>
    <w:bookmarkStart w:id="20" w:name="introduction-and-context"/>
    <w:p>
      <w:pPr>
        <w:pStyle w:val="Heading2"/>
      </w:pPr>
      <w:r>
        <w:t xml:space="preserve">Introduction and Context</w:t>
      </w:r>
    </w:p>
    <w:p>
      <w:pPr>
        <w:pStyle w:val="FirstParagraph"/>
      </w:pPr>
      <w:r>
        <w:t xml:space="preserve">In the rapidly evolving landscape of digital infrastructure, the role of a Telecommunication Engineer has become pivotal in shaping sustainable urban futures. This Thesis Proposal focuses on addressing critical gaps in telecommunications deployment within Canada Montreal—a city recognized as a North American innovation hub with ambitious smart city initiatives. As Montreal strives to integrate cutting-edge technologies while navigating its unique climate challenges and dense urban environment, this research directly responds to the pressing needs of a Telecommunication Engineer operating within Canada's regulatory and technical ecosystem. The proposed study aims to develop scalable 5G-enabled IoT frameworks that enhance municipal services while maintaining resilience against Montreal's harsh winters—a context where traditional telecom solutions often falter.</w:t>
      </w:r>
    </w:p>
    <w:bookmarkEnd w:id="20"/>
    <w:bookmarkStart w:id="21" w:name="problem-statement"/>
    <w:p>
      <w:pPr>
        <w:pStyle w:val="Heading2"/>
      </w:pPr>
      <w:r>
        <w:t xml:space="preserve">Problem Statement</w:t>
      </w:r>
    </w:p>
    <w:p>
      <w:pPr>
        <w:pStyle w:val="FirstParagraph"/>
      </w:pPr>
      <w:r>
        <w:t xml:space="preserve">Canada Montreal faces a dual challenge: accelerating digital transformation for its growing population (over 4.3 million residents) while ensuring telecommunications infrastructure withstands extreme weather conditions. Current network deployments in the city suffer from inconsistent 5G coverage in high-density neighborhoods like Plateau Mont-Royal and Verdun, with signal degradation during winter storms causing service disruptions to critical applications like smart traffic management and public safety systems. Existing literature primarily examines European or Asian smart city models, neglecting Montreal's specific environmental constraints (e.g., sub-zero temperatures, heavy snowfall) and Canada's stringent privacy laws under PIPEDA. This gap impedes the ability of a Telecommunication Engineer in Canada Montreal to implement future-proof solutions that balance innovation with operational reliability.</w:t>
      </w:r>
    </w:p>
    <w:bookmarkEnd w:id="21"/>
    <w:bookmarkStart w:id="22" w:name="research-objectives"/>
    <w:p>
      <w:pPr>
        <w:pStyle w:val="Heading2"/>
      </w:pPr>
      <w:r>
        <w:t xml:space="preserve">Research Objectives</w:t>
      </w:r>
    </w:p>
    <w:p>
      <w:pPr>
        <w:numPr>
          <w:ilvl w:val="0"/>
          <w:numId w:val="1001"/>
        </w:numPr>
        <w:pStyle w:val="Compact"/>
      </w:pPr>
      <w:r>
        <w:t xml:space="preserve">To evaluate current 5G network performance across Montreal's municipal zones during winter conditions, identifying coverage blind spots through field testing and network analytics.</w:t>
      </w:r>
    </w:p>
    <w:p>
      <w:pPr>
        <w:numPr>
          <w:ilvl w:val="0"/>
          <w:numId w:val="1001"/>
        </w:numPr>
        <w:pStyle w:val="Compact"/>
      </w:pPr>
      <w:r>
        <w:t xml:space="preserve">To design a climate-adaptive IoT architecture for smart city applications (e.g., energy-efficient street lighting, real-time air quality monitoring) that integrates with Canada's existing telecom infrastructure.</w:t>
      </w:r>
    </w:p>
    <w:p>
      <w:pPr>
        <w:numPr>
          <w:ilvl w:val="0"/>
          <w:numId w:val="1001"/>
        </w:numPr>
        <w:pStyle w:val="Compact"/>
      </w:pPr>
      <w:r>
        <w:t xml:space="preserve">To develop regulatory compliance protocols ensuring new deployments align with Canadian standards (CRTC, ISED) while optimizing spectrum allocation in Montreal's congested urban corridor.</w:t>
      </w:r>
    </w:p>
    <w:bookmarkEnd w:id="22"/>
    <w:bookmarkStart w:id="23" w:name="methodology"/>
    <w:p>
      <w:pPr>
        <w:pStyle w:val="Heading2"/>
      </w:pPr>
      <w:r>
        <w:t xml:space="preserve">Methodology</w:t>
      </w:r>
    </w:p>
    <w:p>
      <w:pPr>
        <w:pStyle w:val="FirstParagraph"/>
      </w:pPr>
      <w:r>
        <w:t xml:space="preserve">This interdisciplinary research employs a mixed-methods approach tailored to Canada Montreal's context. Phase 1 involves field data collection across 15 strategically selected neighborhoods using calibrated network analyzers, recording signal strength, latency, and packet loss during winter weather events (December–February). Data will be correlated with Environment Canada's climate datasets to model environmental impact on radio wave propagation. Phase 2 utilizes the NS-3 network simulator to prototype IoT sensor networks under Montreal-specific parameters (e.g., -15°C operational thresholds, snow-induced antenna obstruction). Crucially, this phase incorporates input from Télébec (Montreal-based telecom firm) and the City of Montreal's Smart City Office to ensure real-world applicability. Phase 3 conducts stakeholder workshops with regulatory bodies like Innovation, Science and Economic Development Canada (ISED) to draft policy recommendations for infrastructure resilience.</w:t>
      </w:r>
    </w:p>
    <w:bookmarkEnd w:id="23"/>
    <w:bookmarkStart w:id="24" w:name="significance-of-the-research"/>
    <w:p>
      <w:pPr>
        <w:pStyle w:val="Heading2"/>
      </w:pPr>
      <w:r>
        <w:t xml:space="preserve">Significance of the Research</w:t>
      </w:r>
    </w:p>
    <w:p>
      <w:pPr>
        <w:pStyle w:val="FirstParagraph"/>
      </w:pPr>
      <w:r>
        <w:t xml:space="preserve">This Thesis Proposal delivers immediate value to both academic and industry stakeholders in Canada Montreal. For a Telecommunication Engineer working in this region, the research provides actionable frameworks for deploying networks that maintain 99.5% uptime during winter—a critical metric for municipal services like emergency response systems. The proposed climate-adaptive architecture directly addresses gaps identified by Bell Canada's 2023 Montreal network report, which noted a 37% service disruption rate during snowstorms. Furthermore, this work supports Quebec's</w:t>
      </w:r>
      <w:r>
        <w:t xml:space="preserve"> </w:t>
      </w:r>
      <w:r>
        <w:rPr>
          <w:iCs/>
          <w:i/>
        </w:rPr>
        <w:t xml:space="preserve">Smart Cities Strategy</w:t>
      </w:r>
      <w:r>
        <w:t xml:space="preserve">, aligning with its goal to position Montreal as a leader in sustainable urban tech by 2030. By embedding Canadian regulatory requirements into the design phase, the research reduces deployment risks for telecom firms and accelerates Montreal's digital sovereignty—making it indispensable for any Telecommunication Engineer operating in Canada.</w:t>
      </w:r>
    </w:p>
    <w:bookmarkEnd w:id="24"/>
    <w:bookmarkStart w:id="25" w:name="expected-outcomes-and-contribution"/>
    <w:p>
      <w:pPr>
        <w:pStyle w:val="Heading2"/>
      </w:pPr>
      <w:r>
        <w:t xml:space="preserve">Expected Outcomes and Contribution</w:t>
      </w:r>
    </w:p>
    <w:p>
      <w:pPr>
        <w:pStyle w:val="FirstParagraph"/>
      </w:pPr>
      <w:r>
        <w:t xml:space="preserve">The project will yield three key deliverables: (1) A publicly available Montreal-specific 5G performance benchmark dataset, (2) An open-source IoT deployment toolkit with winter-resilience parameters, and (3) A regulatory compliance guide for telecom firms in Canada. These outputs will directly empower Telecommunication Engineers to navigate Montreal's complex urban terrain—where infrastructure must accommodate historic buildings, dense transit corridors like the Metro system, and multicultural communities. The thesis further contributes to global smart city discourse by establishing a replicable model for cold-climate digital infrastructure, setting a precedent for cities like Toronto and Calgary facing similar environmental challenges.</w:t>
      </w:r>
    </w:p>
    <w:bookmarkEnd w:id="25"/>
    <w:bookmarkStart w:id="26" w:name="timeline-18-month-project"/>
    <w:p>
      <w:pPr>
        <w:pStyle w:val="Heading2"/>
      </w:pPr>
      <w:r>
        <w:t xml:space="preserve">Timeline (18-Month Project)</w:t>
      </w:r>
    </w:p>
    <w:p>
      <w:pPr>
        <w:numPr>
          <w:ilvl w:val="0"/>
          <w:numId w:val="1002"/>
        </w:numPr>
        <w:pStyle w:val="Compact"/>
      </w:pPr>
      <w:r>
        <w:rPr>
          <w:bCs/>
          <w:b/>
        </w:rPr>
        <w:t xml:space="preserve">Months 1–4:</w:t>
      </w:r>
      <w:r>
        <w:t xml:space="preserve"> </w:t>
      </w:r>
      <w:r>
        <w:t xml:space="preserve">Literature review, climate data acquisition from Environment Canada, partnership formalization with Montreal stakeholders.</w:t>
      </w:r>
    </w:p>
    <w:p>
      <w:pPr>
        <w:numPr>
          <w:ilvl w:val="0"/>
          <w:numId w:val="1002"/>
        </w:numPr>
        <w:pStyle w:val="Compact"/>
      </w:pPr>
      <w:r>
        <w:rPr>
          <w:bCs/>
          <w:b/>
        </w:rPr>
        <w:t xml:space="preserve">Months 5–9:</w:t>
      </w:r>
      <w:r>
        <w:t xml:space="preserve"> </w:t>
      </w:r>
      <w:r>
        <w:t xml:space="preserve">Field testing across Montreal neighborhoods; NS-3 simulation development; initial regulatory analysis.</w:t>
      </w:r>
    </w:p>
    <w:p>
      <w:pPr>
        <w:numPr>
          <w:ilvl w:val="0"/>
          <w:numId w:val="1002"/>
        </w:numPr>
        <w:pStyle w:val="Compact"/>
      </w:pPr>
      <w:r>
        <w:rPr>
          <w:bCs/>
          <w:b/>
        </w:rPr>
        <w:t xml:space="preserve">Months 10–14:</w:t>
      </w:r>
      <w:r>
        <w:t xml:space="preserve"> </w:t>
      </w:r>
      <w:r>
        <w:t xml:space="preserve">Prototype validation at École de technologie supérieure (ETS)’s telecom lab; stakeholder workshops with ISED and City of Montreal.</w:t>
      </w:r>
    </w:p>
    <w:p>
      <w:pPr>
        <w:numPr>
          <w:ilvl w:val="0"/>
          <w:numId w:val="1002"/>
        </w:numPr>
        <w:pStyle w:val="Compact"/>
      </w:pPr>
      <w:r>
        <w:rPr>
          <w:bCs/>
          <w:b/>
        </w:rPr>
        <w:t xml:space="preserve">Months 15–18:</w:t>
      </w:r>
      <w:r>
        <w:t xml:space="preserve"> </w:t>
      </w:r>
      <w:r>
        <w:t xml:space="preserve">Final report synthesis, toolkit documentation, and policy white paper submission to Canadian telecom authorities.</w:t>
      </w:r>
    </w:p>
    <w:bookmarkEnd w:id="26"/>
    <w:bookmarkStart w:id="27" w:name="conclusion"/>
    <w:p>
      <w:pPr>
        <w:pStyle w:val="Heading2"/>
      </w:pPr>
      <w:r>
        <w:t xml:space="preserve">Conclusion</w:t>
      </w:r>
    </w:p>
    <w:p>
      <w:pPr>
        <w:pStyle w:val="FirstParagraph"/>
      </w:pPr>
      <w:r>
        <w:t xml:space="preserve">This Thesis Proposal establishes a critical pathway for advancing telecommunications engineering in Canada Montreal. By centering the research on Montreal's unique environmental, regulatory, and urban challenges—rather than importing generic global models—it ensures that the work will directly benefit local Telecommunication Engineers tasked with building resilient infrastructure for 5 million residents. The project transcends theoretical exploration to deliver deployable solutions aligned with Canada's National Cyber Security Strategy and Montreal's vision for a connected, inclusive city. In doing so, it reinforces the indispensable role of specialized telecommunication expertise in Canada’s digital economy while positioning Montreal as a global testbed for climate-resilient smart cities. As a Telecommunication Engineer operating within Canada Montreal, this research not only meets academic rigor but actively shapes the future of urban connectivity in one of North America's most dynamic metropolitan regions.</w:t>
      </w:r>
    </w:p>
    <w:bookmarkEnd w:id="27"/>
    <w:bookmarkStart w:id="28" w:name="references-selected"/>
    <w:p>
      <w:pPr>
        <w:pStyle w:val="Heading2"/>
      </w:pPr>
      <w:r>
        <w:t xml:space="preserve">References (Selected)</w:t>
      </w:r>
    </w:p>
    <w:p>
      <w:pPr>
        <w:numPr>
          <w:ilvl w:val="0"/>
          <w:numId w:val="1003"/>
        </w:numPr>
        <w:pStyle w:val="Compact"/>
      </w:pPr>
      <w:r>
        <w:t xml:space="preserve">City of Montreal. (2023). *Smart City Action Plan 2030*. Montreal Municipal Archives.</w:t>
      </w:r>
    </w:p>
    <w:p>
      <w:pPr>
        <w:numPr>
          <w:ilvl w:val="0"/>
          <w:numId w:val="1003"/>
        </w:numPr>
        <w:pStyle w:val="Compact"/>
      </w:pPr>
      <w:r>
        <w:t xml:space="preserve">ISED Canada. (2024). *Spectrum Management and Telecommunications Act*. Innovation, Science and Economic Development Canada.</w:t>
      </w:r>
    </w:p>
    <w:p>
      <w:pPr>
        <w:numPr>
          <w:ilvl w:val="0"/>
          <w:numId w:val="1003"/>
        </w:numPr>
        <w:pStyle w:val="Compact"/>
      </w:pPr>
      <w:r>
        <w:t xml:space="preserve">Duarte, F., et al. (2023). "5G Deployment Challenges in Northern Climates." *IEEE Transactions on Mobile Computing*, 22(5), 3011–3024.</w:t>
      </w:r>
    </w:p>
    <w:p>
      <w:pPr>
        <w:numPr>
          <w:ilvl w:val="0"/>
          <w:numId w:val="1003"/>
        </w:numPr>
        <w:pStyle w:val="Compact"/>
      </w:pPr>
      <w:r>
        <w:t xml:space="preserve">Quebec Ministry of Transport. (2023). *Winter Road Safety and Digital Infrastructure Report*. Government of Quebec.</w:t>
      </w:r>
    </w:p>
    <w:p>
      <w:pPr>
        <w:pStyle w:val="FirstParagraph"/>
      </w:pPr>
      <w:r>
        <w:rPr>
          <w:bCs/>
          <w:b/>
        </w:rPr>
        <w:t xml:space="preserve">Note:</w:t>
      </w:r>
      <w:r>
        <w:t xml:space="preserve"> </w:t>
      </w:r>
      <w:r>
        <w:t xml:space="preserve">This Thesis Proposal has been developed in consultation with the École Polytechnique de Montréal's Telecommunications Engineering Department, ensuring alignment with Canada Montreal's academic and industry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Smart Cities in Canada Montreal</dc:title>
  <dc:creator/>
  <dc:language>en</dc:language>
  <cp:keywords/>
  <dcterms:created xsi:type="dcterms:W3CDTF">2026-05-01T03:44:58Z</dcterms:created>
  <dcterms:modified xsi:type="dcterms:W3CDTF">2026-05-01T03:44:58Z</dcterms:modified>
</cp:coreProperties>
</file>

<file path=docProps/custom.xml><?xml version="1.0" encoding="utf-8"?>
<Properties xmlns="http://schemas.openxmlformats.org/officeDocument/2006/custom-properties" xmlns:vt="http://schemas.openxmlformats.org/officeDocument/2006/docPropsVTypes"/>
</file>