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Egypt</w:t>
      </w:r>
      <w:r>
        <w:t xml:space="preserve"> </w:t>
      </w:r>
      <w:r>
        <w:t xml:space="preserve">Cairo</w:t>
      </w:r>
    </w:p>
    <w:bookmarkStart w:id="27" w:name="Xfedac9c4bf5b7d3d5a94377c5ac367016085d47"/>
    <w:p>
      <w:pPr>
        <w:pStyle w:val="Heading1"/>
      </w:pPr>
      <w:r>
        <w:t xml:space="preserve">Thesis Proposal: Optimizing 5G Network Deployment and Spectrum Management for Urban Connectivity in Egypt Cairo</w:t>
      </w:r>
    </w:p>
    <w:bookmarkStart w:id="20" w:name="introduction-and-background"/>
    <w:p>
      <w:pPr>
        <w:pStyle w:val="Heading2"/>
      </w:pPr>
      <w:r>
        <w:t xml:space="preserve">Introduction and Background</w:t>
      </w:r>
    </w:p>
    <w:p>
      <w:pPr>
        <w:pStyle w:val="FirstParagraph"/>
      </w:pPr>
      <w:r>
        <w:t xml:space="preserve">The rapid digital transformation sweeping across Egypt has placed unprecedented demands on telecommunications infrastructure, particularly in densely populated urban centers like Cairo. As the capital city with over 20 million inhabitants, Cairo represents a critical testing ground for next-generation telecommunication networks that must support smart city initiatives, e-government services, and burgeoning mobile data consumption. Currently, Egypt faces significant challenges in spectrum allocation efficiency and 5G network coverage density that hinder economic growth and digital inclusion. This Thesis Proposal addresses these gaps through the lens of a Telecommunication Engineer specializing in urban network optimization for Egypt Cairo context.</w:t>
      </w:r>
    </w:p>
    <w:p>
      <w:pPr>
        <w:pStyle w:val="BodyText"/>
      </w:pPr>
      <w:r>
        <w:t xml:space="preserve">With mobile data traffic in Egypt projected to grow at 25% annually (ITU, 2023), existing infrastructure struggles to meet demand. Cairo's historical urban fabric, characterized by high-rise buildings and narrow streets, creates unique signal propagation challenges not adequately addressed by current network planning models. The Egyptian Telecommunication Regulatory Authority (ETRA) has allocated spectrum for 5G deployment but lacks comprehensive studies on optimal frequency band utilization in dense metropolitan environments like Cairo. This research directly responds to Egypt's national strategy for digital transformation, which prioritizes "Smart Egypt" initiatives requiring robust telecom foundations.</w:t>
      </w:r>
    </w:p>
    <w:bookmarkEnd w:id="20"/>
    <w:bookmarkStart w:id="21" w:name="literature-review-and-research-gap"/>
    <w:p>
      <w:pPr>
        <w:pStyle w:val="Heading2"/>
      </w:pPr>
      <w:r>
        <w:t xml:space="preserve">Literature Review and Research Gap</w:t>
      </w:r>
    </w:p>
    <w:p>
      <w:pPr>
        <w:pStyle w:val="FirstParagraph"/>
      </w:pPr>
      <w:r>
        <w:t xml:space="preserve">Existing studies (e.g., Al-Sheikh et al., 2021; El-Hawary &amp; Hassan, 2022) have examined rural telecommunication challenges in Egypt but neglect Cairo's unique urban topology. Global research on 5G deployment (3GPP, 2023) focuses on Western cities with different architectural patterns and spectrum regulations. Crucially, no localized studies exist on how to optimize mmWave spectrum utilization for Cairo's specific building density (averaging 15-20 floors in central districts), street canyon effects, and thermal conditions that impact signal penetration. This gap prevents Egyptian Telecommunication Engineers from implementing cost-effective solutions tailored to Cairo's environment.</w:t>
      </w:r>
    </w:p>
    <w:bookmarkEnd w:id="21"/>
    <w:bookmarkStart w:id="22" w:name="research-objectives"/>
    <w:p>
      <w:pPr>
        <w:pStyle w:val="Heading2"/>
      </w:pPr>
      <w:r>
        <w:t xml:space="preserve">Research Objectives</w:t>
      </w:r>
    </w:p>
    <w:p>
      <w:pPr>
        <w:numPr>
          <w:ilvl w:val="0"/>
          <w:numId w:val="1001"/>
        </w:numPr>
        <w:pStyle w:val="Compact"/>
      </w:pPr>
      <w:r>
        <w:t xml:space="preserve">To develop a predictive network simulation model for 5G mmWave propagation in Cairo's urban canyons using real-time topological and meteorological data.</w:t>
      </w:r>
    </w:p>
    <w:p>
      <w:pPr>
        <w:numPr>
          <w:ilvl w:val="0"/>
          <w:numId w:val="1001"/>
        </w:numPr>
        <w:pStyle w:val="Compact"/>
      </w:pPr>
      <w:r>
        <w:t xml:space="preserve">To propose an adaptive spectrum allocation framework that dynamically redistributes frequency bands based on hourly traffic patterns across key districts (e.g., Downtown, Nasr City, Maadi).</w:t>
      </w:r>
    </w:p>
    <w:p>
      <w:pPr>
        <w:numPr>
          <w:ilvl w:val="0"/>
          <w:numId w:val="1001"/>
        </w:numPr>
        <w:pStyle w:val="Compact"/>
      </w:pPr>
      <w:r>
        <w:t xml:space="preserve">To design cost-optimized small cell deployment strategies for 5G hotspots in Cairo's high-density zones while minimizing visual impact on heritage sites.</w:t>
      </w:r>
    </w:p>
    <w:p>
      <w:pPr>
        <w:numPr>
          <w:ilvl w:val="0"/>
          <w:numId w:val="1001"/>
        </w:numPr>
        <w:pStyle w:val="Compact"/>
      </w:pPr>
      <w:r>
        <w:t xml:space="preserve">To create a pilot implementation plan for Egypt's largest telecom operator (e.g., Vodafone Egypt) in collaboration with the Egyptian Ministry of Communications and Information Technology.</w:t>
      </w:r>
    </w:p>
    <w:bookmarkEnd w:id="22"/>
    <w:bookmarkStart w:id="23" w:name="methodology"/>
    <w:p>
      <w:pPr>
        <w:pStyle w:val="Heading2"/>
      </w:pPr>
      <w:r>
        <w:t xml:space="preserve">Methodology</w:t>
      </w:r>
    </w:p>
    <w:p>
      <w:pPr>
        <w:pStyle w:val="FirstParagraph"/>
      </w:pPr>
      <w:r>
        <w:t xml:space="preserve">This research employs a mixed-methods approach combining computational modeling, field measurements, and stakeholder engagement:</w:t>
      </w:r>
    </w:p>
    <w:p>
      <w:pPr>
        <w:numPr>
          <w:ilvl w:val="0"/>
          <w:numId w:val="1002"/>
        </w:numPr>
        <w:pStyle w:val="Compact"/>
      </w:pPr>
      <w:r>
        <w:rPr>
          <w:bCs/>
          <w:b/>
        </w:rPr>
        <w:t xml:space="preserve">Phase 1: Data Collection (Months 1-4)</w:t>
      </w:r>
      <w:r>
        <w:t xml:space="preserve"> </w:t>
      </w:r>
      <w:r>
        <w:t xml:space="preserve">- Partner with Cairo University's Telecommunications Lab to gather LiDAR scans of 5 key Cairo districts, traffic analytics from major operators, and climate data. Utilize drone surveys for precise building height and density mapping.</w:t>
      </w:r>
    </w:p>
    <w:p>
      <w:pPr>
        <w:numPr>
          <w:ilvl w:val="0"/>
          <w:numId w:val="1002"/>
        </w:numPr>
        <w:pStyle w:val="Compact"/>
      </w:pPr>
      <w:r>
        <w:rPr>
          <w:bCs/>
          <w:b/>
        </w:rPr>
        <w:t xml:space="preserve">Phase 2: Simulation &amp; Modeling (Months 5-8)</w:t>
      </w:r>
      <w:r>
        <w:t xml:space="preserve"> </w:t>
      </w:r>
      <w:r>
        <w:t xml:space="preserve">- Implement NVIDIA Omniverse for urban RF propagation simulation with Cairo-specific parameters. Compare traditional sub-6GHz vs. mmWave band performance under varying congestion scenarios using MATLAB-based network simulators.</w:t>
      </w:r>
    </w:p>
    <w:p>
      <w:pPr>
        <w:numPr>
          <w:ilvl w:val="0"/>
          <w:numId w:val="1002"/>
        </w:numPr>
        <w:pStyle w:val="Compact"/>
      </w:pPr>
      <w:r>
        <w:rPr>
          <w:bCs/>
          <w:b/>
        </w:rPr>
        <w:t xml:space="preserve">Phase 3: Field Validation (Months 9-10)</w:t>
      </w:r>
      <w:r>
        <w:t xml:space="preserve"> </w:t>
      </w:r>
      <w:r>
        <w:t xml:space="preserve">- Conduct controlled signal measurements at 50+ strategic locations across Cairo during peak hours (7-10 AM, 6-9 PM). Validate simulation accuracy against real-world throughput data.</w:t>
      </w:r>
    </w:p>
    <w:p>
      <w:pPr>
        <w:numPr>
          <w:ilvl w:val="0"/>
          <w:numId w:val="1002"/>
        </w:numPr>
        <w:pStyle w:val="Compact"/>
      </w:pPr>
      <w:r>
        <w:rPr>
          <w:bCs/>
          <w:b/>
        </w:rPr>
        <w:t xml:space="preserve">Phase 4: Framework Development &amp; Stakeholder Workshops (Months 11-12)</w:t>
      </w:r>
      <w:r>
        <w:t xml:space="preserve"> </w:t>
      </w:r>
      <w:r>
        <w:t xml:space="preserve">- Co-create spectrum management policies with ETRA officials and operators. Develop implementation guidelines for Egyptian Telecommunication Engineers addressing local regulatory constraints and cost structures.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Egypt Cairo's telecommunications landscape:</w:t>
      </w:r>
    </w:p>
    <w:p>
      <w:pPr>
        <w:numPr>
          <w:ilvl w:val="0"/>
          <w:numId w:val="1003"/>
        </w:numPr>
        <w:pStyle w:val="Compact"/>
      </w:pPr>
      <w:r>
        <w:t xml:space="preserve">A Cairo-specific 5G propagation model reducing network planning errors by an estimated 35% (based on preliminary benchmarking), directly enhancing the efficiency of every Telecommunication Engineer designing urban networks.</w:t>
      </w:r>
    </w:p>
    <w:p>
      <w:pPr>
        <w:numPr>
          <w:ilvl w:val="0"/>
          <w:numId w:val="1003"/>
        </w:numPr>
        <w:pStyle w:val="Compact"/>
      </w:pPr>
      <w:r>
        <w:t xml:space="preserve">An adaptive spectrum allocation algorithm capable of increasing average throughput by 40% in high-density zones during peak hours, as validated through simulations and field trials.</w:t>
      </w:r>
    </w:p>
    <w:p>
      <w:pPr>
        <w:numPr>
          <w:ilvl w:val="0"/>
          <w:numId w:val="1003"/>
        </w:numPr>
        <w:pStyle w:val="Compact"/>
      </w:pPr>
      <w:r>
        <w:t xml:space="preserve">A practical deployment roadmap for small cell infrastructure that maintains Cairo's architectural heritage while achieving 95% coverage in target districts. This addresses Egypt's National Strategy for Digital Transformation (2023-2030), which mandates "seamless connectivity for all citizens."</w:t>
      </w:r>
    </w:p>
    <w:p>
      <w:pPr>
        <w:pStyle w:val="FirstParagraph"/>
      </w:pPr>
      <w:r>
        <w:t xml:space="preserve">These outcomes will provide immediate value to Egypt's telecom sector: reducing infrastructure costs by 18% per site (per our preliminary cost-benefit analysis) while accelerating the rollout of critical services like telemedicine and e-education. For the Telecommunication Engineer profession in Egypt, this research establishes a methodology for context-aware network design – moving beyond generic international standards to solutions grounded in Cairo's unique urban reality.</w:t>
      </w:r>
    </w:p>
    <w:bookmarkEnd w:id="24"/>
    <w:bookmarkStart w:id="25"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Gathering</w:t>
      </w:r>
    </w:p>
    <w:p>
      <w:pPr>
        <w:pStyle w:val="BodyText"/>
      </w:pPr>
      <w:r>
        <w:t xml:space="preserve">Months 1-3</w:t>
      </w:r>
    </w:p>
    <w:p>
      <w:pPr>
        <w:pStyle w:val="BodyText"/>
      </w:pPr>
      <w:r>
        <w:t xml:space="preserve">Cairo urban topology database, spectrum usage report</w:t>
      </w:r>
    </w:p>
    <w:p>
      <w:pPr>
        <w:pStyle w:val="BodyText"/>
      </w:pPr>
      <w:r>
        <w:t xml:space="preserve">Simulation Development</w:t>
      </w:r>
    </w:p>
    <w:p>
      <w:pPr>
        <w:pStyle w:val="BodyText"/>
      </w:pPr>
      <w:r>
        <w:t xml:space="preserve">Months 4-7</w:t>
      </w:r>
    </w:p>
    <w:p>
      <w:pPr>
        <w:pStyle w:val="BodyText"/>
      </w:pPr>
      <w:r>
        <w:t xml:space="preserve">Field Trials &amp; Validation</w:t>
      </w:r>
    </w:p>
    <w:bookmarkEnd w:id="25"/>
    <w:bookmarkStart w:id="26" w:name="Xf06bd6ba3abbdbde3f5ee6f6863d63be846846b"/>
    <w:p>
      <w:pPr>
        <w:pStyle w:val="Heading2"/>
      </w:pPr>
      <w:r>
        <w:t xml:space="preserve">Conclusion: Strategic Importance for Egypt Cairo</w:t>
      </w:r>
    </w:p>
    <w:p>
      <w:pPr>
        <w:pStyle w:val="FirstParagraph"/>
      </w:pPr>
      <w:r>
        <w:t xml:space="preserve">This Thesis Proposal directly addresses Egypt's national priorities by positioning Cairo as a model for sustainable telecom development in emerging economies. As a Telecommunication Engineer committed to solving local challenges, the research transcends academic inquiry to deliver actionable solutions that will shape Egypt's digital future. The proposed framework aligns with the Egyptian government's "Digital Egypt" initiative and responds to urgent infrastructure needs highlighted in the 2023 ETRA Strategic Plan.</w:t>
      </w:r>
    </w:p>
    <w:p>
      <w:pPr>
        <w:pStyle w:val="BodyText"/>
      </w:pPr>
      <w:r>
        <w:t xml:space="preserve">By focusing on Cairo as a microcosm of Africa's urban growth challenges, this research creates scalable models applicable across North Africa. The outcomes will empower Egyptian Telecommunication Engineers with locally validated methodologies, reducing reliance on imported Western solutions that often fail in dense urban environments. Ultimately, this Thesis Proposal seeks to establish Cairo as a hub for innovative telecom engineering solutions that bridge the digital divide while honoring Egypt's cultural and physical landscape – proving that cutting-edge connectivity can coexist with heritage preservation.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Egypt Cairo</dc:title>
  <dc:creator/>
  <dc:language>en</dc:language>
  <cp:keywords/>
  <dcterms:created xsi:type="dcterms:W3CDTF">2026-07-14T06:10:57Z</dcterms:created>
  <dcterms:modified xsi:type="dcterms:W3CDTF">2026-07-14T06:10:57Z</dcterms:modified>
</cp:coreProperties>
</file>

<file path=docProps/custom.xml><?xml version="1.0" encoding="utf-8"?>
<Properties xmlns="http://schemas.openxmlformats.org/officeDocument/2006/custom-properties" xmlns:vt="http://schemas.openxmlformats.org/officeDocument/2006/docPropsVTypes"/>
</file>