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France</w:t>
      </w:r>
      <w:r>
        <w:t xml:space="preserve"> </w:t>
      </w:r>
      <w:r>
        <w:t xml:space="preserve">Lyon</w:t>
      </w:r>
    </w:p>
    <w:bookmarkStart w:id="30" w:name="X4c1b793275ea87d577a009aa9ac3caa13eb7134"/>
    <w:p>
      <w:pPr>
        <w:pStyle w:val="Heading1"/>
      </w:pPr>
      <w:r>
        <w:t xml:space="preserve">Thesis Proposal: Optimizing 5G Network Architecture for Sustainable Urban Mobility in France Lyon</w:t>
      </w:r>
    </w:p>
    <w:bookmarkStart w:id="20" w:name="introduction-and-context"/>
    <w:p>
      <w:pPr>
        <w:pStyle w:val="Heading2"/>
      </w:pPr>
      <w:r>
        <w:t xml:space="preserve">Introduction and Context</w:t>
      </w:r>
    </w:p>
    <w:p>
      <w:pPr>
        <w:pStyle w:val="FirstParagraph"/>
      </w:pPr>
      <w:r>
        <w:t xml:space="preserve">The rapid urbanization of major European cities demands transformative telecommunication solutions, positioning France Lyon as a pivotal hub for innovation in this domain. As a future Telecommunication Engineer specializing in network infrastructure, this Thesis Proposal outlines a research project directly addressing the critical need for resilient 5G networks within Lyon's smart city framework. With France Lyon serving as Europe's second-largest metropolitan area and a key node in the European Union's digital transformation strategy, our work will bridge cutting-edge telecommunication engineering with real-world urban challenges. This research emerges from the urgent necessity to optimize network performance for emerging applications—particularly autonomous mobility systems—where current 5G deployments face latency, coverage, and energy efficiency limitations.</w:t>
      </w:r>
    </w:p>
    <w:bookmarkEnd w:id="20"/>
    <w:bookmarkStart w:id="21" w:name="problem-statement"/>
    <w:p>
      <w:pPr>
        <w:pStyle w:val="Heading2"/>
      </w:pPr>
      <w:r>
        <w:t xml:space="preserve">Problem Statement</w:t>
      </w:r>
    </w:p>
    <w:p>
      <w:pPr>
        <w:pStyle w:val="FirstParagraph"/>
      </w:pPr>
      <w:r>
        <w:t xml:space="preserve">Current 5G implementations in France Lyon struggle with inconsistent performance across dense urban environments, particularly during peak hours in transport corridors like the Rhône River axis. Existing network architectures fail to dynamically adapt to fluctuating demand patterns generated by public transit systems (e.g., Tramway lines T1-T4), emergency services, and IoT sensor networks managing air quality and traffic flow. This results in service disruptions critical for safety-dependent applications, contradicting Lyon's ambitious Smart City 2030 vision. As a Telecommunication Engineer candidate at École Centrale de Lyon, I identify this gap as both technically urgent and strategically aligned with France's National Digital Strategy (2023), which prioritizes "sustainable connectivity for urban resilience."</w:t>
      </w:r>
    </w:p>
    <w:bookmarkEnd w:id="21"/>
    <w:bookmarkStart w:id="22" w:name="literature-review-synthesis"/>
    <w:p>
      <w:pPr>
        <w:pStyle w:val="Heading2"/>
      </w:pPr>
      <w:r>
        <w:t xml:space="preserve">Literature Review (Synthesis)</w:t>
      </w:r>
    </w:p>
    <w:p>
      <w:pPr>
        <w:pStyle w:val="FirstParagraph"/>
      </w:pPr>
      <w:r>
        <w:t xml:space="preserve">Recent studies highlight key challenges: a 2023 IEEE paper by Dubois et al. documented 47% latency spikes during rush hour in Lyon's Vaulx-en-Velin district, while the French National Research Agency (ANR) report "5G-Urban" (2022) identified energy inefficiency as the second-largest barrier to scalable deployment. However, solutions proposed—such as network slicing and edge computing—remain largely theoretical in complex urban settings like France Lyon. Crucially, no research has integrated real-time mobility data with adaptive radio resource management specifically for French metropolitan contexts, where architectural constraints (e.g., historic district preservation laws) further complicate infrastructure rollout.</w:t>
      </w:r>
    </w:p>
    <w:bookmarkEnd w:id="22"/>
    <w:bookmarkStart w:id="23" w:name="research-objectives"/>
    <w:p>
      <w:pPr>
        <w:pStyle w:val="Heading2"/>
      </w:pPr>
      <w:r>
        <w:t xml:space="preserve">Research Objectives</w:t>
      </w:r>
    </w:p>
    <w:p>
      <w:pPr>
        <w:numPr>
          <w:ilvl w:val="0"/>
          <w:numId w:val="1001"/>
        </w:numPr>
        <w:pStyle w:val="Compact"/>
      </w:pPr>
      <w:r>
        <w:t xml:space="preserve">To design a predictive 5G network optimization framework leveraging AI-driven traffic forecasting, tailored for Lyon's unique urban topology and mobility patterns.</w:t>
      </w:r>
    </w:p>
    <w:p>
      <w:pPr>
        <w:numPr>
          <w:ilvl w:val="0"/>
          <w:numId w:val="1001"/>
        </w:numPr>
        <w:pStyle w:val="Compact"/>
      </w:pPr>
      <w:r>
        <w:t xml:space="preserve">To develop an energy-aware resource allocation model that reduces power consumption by ≥30% without compromising latency (target: ≤10ms for emergency services).</w:t>
      </w:r>
    </w:p>
    <w:p>
      <w:pPr>
        <w:numPr>
          <w:ilvl w:val="0"/>
          <w:numId w:val="1001"/>
        </w:numPr>
        <w:pStyle w:val="Compact"/>
      </w:pPr>
      <w:r>
        <w:t xml:space="preserve">To validate the solution through field trials across 3 key Lyon zones (Part-Dieu, Presqu'île, Vénissieux), utilizing existing infrastructure from Orange France and Lyon Métropole's IoT platform.</w:t>
      </w:r>
    </w:p>
    <w:bookmarkEnd w:id="23"/>
    <w:bookmarkStart w:id="24" w:name="methodology"/>
    <w:p>
      <w:pPr>
        <w:pStyle w:val="Heading2"/>
      </w:pPr>
      <w:r>
        <w:t xml:space="preserve">Methodology</w:t>
      </w:r>
    </w:p>
    <w:p>
      <w:pPr>
        <w:pStyle w:val="FirstParagraph"/>
      </w:pPr>
      <w:r>
        <w:t xml:space="preserve">This interdisciplinary project will combine network simulation, machine learning, and real-world validation—methods rigorously taught in the Telecommunication Engineering curriculum at École Centrale de Lyon. Phase 1 involves data acquisition: collating historical traffic patterns from Lyon's transport authority (TCL), environmental sensors (Airparif network), and anonymized mobile usage logs via partnerships with Orange France. Phase 2 employs TensorFlow to build a spatiotemporal LSTM model predicting demand surges, while optimizing network slicing parameters using reinforcement learning. Phase 3 implements the solution on a scaled testbed at the Lyon Innovation Center (LIC), with performance metrics measured against ISO/IEC 25010 standards. Crucially, all trials will adhere to French GDPR regulations and France's "Écoconception" framework for digital infrastructure.</w:t>
      </w:r>
    </w:p>
    <w:bookmarkEnd w:id="24"/>
    <w:bookmarkStart w:id="25" w:name="X58148a1f7e22eef16a6ebebf517ec17eca5c54d"/>
    <w:p>
      <w:pPr>
        <w:pStyle w:val="Heading2"/>
      </w:pPr>
      <w:r>
        <w:t xml:space="preserve">Significance for France Lyon and Telecommunication Engineering</w:t>
      </w:r>
    </w:p>
    <w:p>
      <w:pPr>
        <w:pStyle w:val="FirstParagraph"/>
      </w:pPr>
      <w:r>
        <w:t xml:space="preserve">This research directly advances France Lyon's position as a European smart city leader. By optimizing 5G networks for mobility—critical to Lyon’s €1.2 billion "Mobilités 360" initiative—the Thesis Proposal offers actionable solutions for reducing traffic congestion (projected: 15% reduction in average commute time) and emissions (estimated: 8,000 tons CO₂ annually). For the field of Telecommunication Engineering, it pioneers a methodology merging AI with urban infrastructure constraints—a paradigm shift from generic network design to context-aware engineering. The findings will be integrated into École Centrale de Lyon's industry partnerships (e.g., Thales Alenia Space), ensuring immediate relevance for French telecom operators navigating 6G transition timelines.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Academic:</w:t>
      </w:r>
      <w:r>
        <w:t xml:space="preserve"> </w:t>
      </w:r>
      <w:r>
        <w:t xml:space="preserve">A novel framework for dynamic 5G resource allocation in historic urban landscapes, submitted to IEEE Transactions on Vehicular Technology.</w:t>
      </w:r>
    </w:p>
    <w:p>
      <w:pPr>
        <w:numPr>
          <w:ilvl w:val="0"/>
          <w:numId w:val="1002"/>
        </w:numPr>
        <w:pStyle w:val="Compact"/>
      </w:pPr>
      <w:r>
        <w:rPr>
          <w:bCs/>
          <w:b/>
        </w:rPr>
        <w:t xml:space="preserve">Industrial:</w:t>
      </w:r>
      <w:r>
        <w:t xml:space="preserve"> </w:t>
      </w:r>
      <w:r>
        <w:t xml:space="preserve">Open-source optimization toolkit for French telecom operators (validated with Orange France), accelerating deployment of autonomous vehicle networks.</w:t>
      </w:r>
    </w:p>
    <w:p>
      <w:pPr>
        <w:numPr>
          <w:ilvl w:val="0"/>
          <w:numId w:val="1002"/>
        </w:numPr>
        <w:pStyle w:val="Compact"/>
      </w:pPr>
      <w:r>
        <w:rPr>
          <w:bCs/>
          <w:b/>
        </w:rPr>
        <w:t xml:space="preserve">Societal:</w:t>
      </w:r>
      <w:r>
        <w:t xml:space="preserve"> </w:t>
      </w:r>
      <w:r>
        <w:t xml:space="preserve">Enhanced reliability for emergency services (e.g., ambulance routing via low-latency 5G) and support for Lyon’s inclusive digital transition goals.</w:t>
      </w:r>
    </w:p>
    <w:bookmarkEnd w:id="26"/>
    <w:bookmarkStart w:id="27" w:name="timeline-and-resources"/>
    <w:p>
      <w:pPr>
        <w:pStyle w:val="Heading2"/>
      </w:pPr>
      <w:r>
        <w:t xml:space="preserve">Timeline and Resources</w:t>
      </w:r>
    </w:p>
    <w:p>
      <w:pPr>
        <w:pStyle w:val="FirstParagraph"/>
      </w:pPr>
      <w:r>
        <w:t xml:space="preserve">The 18-month project aligns with the Telecommunication Engineering master’s program at École Centrale de Lyon, utilizing the university's 5G testbed in Vaulx-en-Velin (funded by ANR Grant #2023-TEC-LYON). Critical milestones include:</w:t>
      </w:r>
    </w:p>
    <w:p>
      <w:pPr>
        <w:numPr>
          <w:ilvl w:val="0"/>
          <w:numId w:val="1003"/>
        </w:numPr>
        <w:pStyle w:val="Compact"/>
      </w:pPr>
      <w:r>
        <w:rPr>
          <w:bCs/>
          <w:b/>
        </w:rPr>
        <w:t xml:space="preserve">Months 1-4:</w:t>
      </w:r>
      <w:r>
        <w:t xml:space="preserve"> </w:t>
      </w:r>
      <w:r>
        <w:t xml:space="preserve">Data acquisition &amp; model prototyping</w:t>
      </w:r>
    </w:p>
    <w:p>
      <w:pPr>
        <w:numPr>
          <w:ilvl w:val="0"/>
          <w:numId w:val="1003"/>
        </w:numPr>
        <w:pStyle w:val="Compact"/>
      </w:pPr>
      <w:r>
        <w:rPr>
          <w:bCs/>
          <w:b/>
        </w:rPr>
        <w:t xml:space="preserve">Months 5-10:</w:t>
      </w:r>
      <w:r>
        <w:t xml:space="preserve"> </w:t>
      </w:r>
      <w:r>
        <w:t xml:space="preserve">Simulation and algorithm refinement</w:t>
      </w:r>
    </w:p>
    <w:p>
      <w:pPr>
        <w:numPr>
          <w:ilvl w:val="0"/>
          <w:numId w:val="1003"/>
        </w:numPr>
        <w:pStyle w:val="Compact"/>
      </w:pPr>
      <w:r>
        <w:rPr>
          <w:bCs/>
          <w:b/>
        </w:rPr>
        <w:t xml:space="preserve">Months 11-16:</w:t>
      </w:r>
      <w:r>
        <w:t xml:space="preserve"> </w:t>
      </w:r>
      <w:r>
        <w:t xml:space="preserve">Field trials at LIC and Orange France test site</w:t>
      </w:r>
    </w:p>
    <w:p>
      <w:pPr>
        <w:numPr>
          <w:ilvl w:val="0"/>
          <w:numId w:val="1003"/>
        </w:numPr>
        <w:pStyle w:val="Compact"/>
      </w:pPr>
      <w:r>
        <w:rPr>
          <w:bCs/>
          <w:b/>
        </w:rPr>
        <w:t xml:space="preserve">Month 17-18:</w:t>
      </w:r>
      <w:r>
        <w:t xml:space="preserve"> </w:t>
      </w:r>
      <w:r>
        <w:t xml:space="preserve">Thesis writing and industrial partnership validation</w:t>
      </w:r>
    </w:p>
    <w:bookmarkEnd w:id="27"/>
    <w:bookmarkStart w:id="28" w:name="X142fc3d87b7e5dbf1a7c9e31652a530bcdb809e"/>
    <w:p>
      <w:pPr>
        <w:pStyle w:val="Heading2"/>
      </w:pPr>
      <w:r>
        <w:t xml:space="preserve">Closure: Commitment to France Lyon's Digital Future</w:t>
      </w:r>
    </w:p>
    <w:p>
      <w:pPr>
        <w:pStyle w:val="FirstParagraph"/>
      </w:pPr>
      <w:r>
        <w:t xml:space="preserve">This Thesis Proposal embodies the ethos of a modern Telecommunication Engineer—rooted in academic rigor, responsive to regional needs, and committed to sustainable innovation. By centering research on France Lyon’s concrete challenges, it transcends theoretical exercise to deliver tangible value for metropolitan life. The project aligns with Lyon’s status as a "European Capital of Innovation" (2024) and France's national priority of embedding digital sovereignty into urban infrastructure. As the next generation of Telecommunication Engineers, our work must not merely solve technical puzzles but actively shape cities where connectivity empowers communities. This Thesis Proposal commits to that mission—one network node, one smart street, one citizen at a time.</w:t>
      </w:r>
    </w:p>
    <w:bookmarkEnd w:id="28"/>
    <w:bookmarkStart w:id="29" w:name="references"/>
    <w:p>
      <w:pPr>
        <w:pStyle w:val="Heading2"/>
      </w:pPr>
      <w:r>
        <w:t xml:space="preserve">References</w:t>
      </w:r>
    </w:p>
    <w:p>
      <w:pPr>
        <w:numPr>
          <w:ilvl w:val="0"/>
          <w:numId w:val="1004"/>
        </w:numPr>
        <w:pStyle w:val="Compact"/>
      </w:pPr>
      <w:r>
        <w:t xml:space="preserve">Dubois et al., "Urban 5G Performance Analysis in European Metroplexes," IEEE Access, 2023.</w:t>
      </w:r>
    </w:p>
    <w:p>
      <w:pPr>
        <w:numPr>
          <w:ilvl w:val="0"/>
          <w:numId w:val="1004"/>
        </w:numPr>
        <w:pStyle w:val="Compact"/>
      </w:pPr>
      <w:r>
        <w:t xml:space="preserve">ANR. (2022). "5G-Urban: Sustainable Network Deployment Guidelines for French Cities."</w:t>
      </w:r>
    </w:p>
    <w:p>
      <w:pPr>
        <w:numPr>
          <w:ilvl w:val="0"/>
          <w:numId w:val="1004"/>
        </w:numPr>
        <w:pStyle w:val="Compact"/>
      </w:pPr>
      <w:r>
        <w:t xml:space="preserve">French Ministry of Ecological Transition. (2023). National Digital Strategy: Smart Cities &amp; Connectivity Roadmap.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Applications in France Lyon</dc:title>
  <dc:creator/>
  <dc:language>en</dc:language>
  <cp:keywords/>
  <dcterms:created xsi:type="dcterms:W3CDTF">2026-05-01T16:56:51Z</dcterms:created>
  <dcterms:modified xsi:type="dcterms:W3CDTF">2026-05-01T16:56:51Z</dcterms:modified>
</cp:coreProperties>
</file>

<file path=docProps/custom.xml><?xml version="1.0" encoding="utf-8"?>
<Properties xmlns="http://schemas.openxmlformats.org/officeDocument/2006/custom-properties" xmlns:vt="http://schemas.openxmlformats.org/officeDocument/2006/docPropsVTypes"/>
</file>