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Munich</w:t>
      </w:r>
      <w:r>
        <w:t xml:space="preserve"> </w:t>
      </w:r>
      <w:r>
        <w:t xml:space="preserve">Case</w:t>
      </w:r>
      <w:r>
        <w:t xml:space="preserve"> </w:t>
      </w:r>
      <w:r>
        <w:t xml:space="preserve">Study</w:t>
      </w:r>
    </w:p>
    <w:bookmarkStart w:id="28" w:name="X4c81aecc2134a3e88ca8df03069d9f1e35643cf"/>
    <w:p>
      <w:pPr>
        <w:pStyle w:val="Heading1"/>
      </w:pPr>
      <w:r>
        <w:t xml:space="preserve">Thesis Proposal: Optimizing 5G Network Performance through AI-Driven Resource Allocation in Dense Urban Scenarios: A Focus on Germany Munich</w:t>
      </w:r>
    </w:p>
    <w:bookmarkStart w:id="20" w:name="abstract"/>
    <w:p>
      <w:pPr>
        <w:pStyle w:val="Heading2"/>
      </w:pPr>
      <w:r>
        <w:t xml:space="preserve">Abstract</w:t>
      </w:r>
    </w:p>
    <w:p>
      <w:pPr>
        <w:pStyle w:val="FirstParagraph"/>
      </w:pPr>
      <w:r>
        <w:t xml:space="preserve">This Thesis Proposal outlines a research project dedicated to addressing critical challenges in modern telecommunication infrastructure, specifically focusing on the optimization of 5G networks within the complex urban environment of Munich, Germany. As a prospective Telecommunication Engineer in Germany's premier technological hub, this research directly responds to the escalating demand for high-capacity, low-latency connectivity driven by Munich's status as a global center for automotive innovation (e.g., BMW Group), advanced manufacturing, and burgeoning smart city initiatives. The core objective is to develop and validate an AI-powered dynamic resource allocation framework that significantly enhances spectral efficiency and user experience in dense urban deployments. This work represents a vital contribution to the practical application of telecommunication engineering principles within the context of Germany Munich's specific infrastructural landscape, aiming to deliver actionable insights for network operators like Deutsche Telekom and local municipalities.</w:t>
      </w:r>
    </w:p>
    <w:bookmarkEnd w:id="20"/>
    <w:bookmarkStart w:id="21" w:name="introduction-context"/>
    <w:p>
      <w:pPr>
        <w:pStyle w:val="Heading2"/>
      </w:pPr>
      <w:r>
        <w:t xml:space="preserve">1. Introduction &amp; Context</w:t>
      </w:r>
    </w:p>
    <w:p>
      <w:pPr>
        <w:pStyle w:val="FirstParagraph"/>
      </w:pPr>
      <w:r>
        <w:t xml:space="preserve">Munich, Germany, stands as a pivotal node in Europe's telecommunications evolution. The city is not only home to major headquarters of global telecommunication leaders but also serves as a leading testbed for next-generation technologies under the German government's ambitious 5G strategy (e.g., "5G Strategy 2025"). However, Munich's unique characteristics – its dense historical architecture, high population density in core districts (like Maxvorstadt and Schwabing), significant pedestrian traffic flow, and concentration of high-bandwidth industry use cases – pose formidable challenges for traditional network planning. Current 5G networks often struggle with signal shadowing, interference management, and inefficient resource utilization in such environments. This Thesis Proposal addresses a critical gap: the lack of context-aware, adaptive network optimization solutions specifically engineered for the nuanced demands of Germany Munich's urban fabric. As an aspiring Telecommunication Engineer deeply embedded in the German technological ecosystem, this research is fundamentally about applying cutting-edge engineering to solve real-world problems within Germany's most innovative city.</w:t>
      </w:r>
    </w:p>
    <w:bookmarkEnd w:id="21"/>
    <w:bookmarkStart w:id="22" w:name="problem-statement-research-gap"/>
    <w:p>
      <w:pPr>
        <w:pStyle w:val="Heading2"/>
      </w:pPr>
      <w:r>
        <w:t xml:space="preserve">2. Problem Statement &amp; Research Gap</w:t>
      </w:r>
    </w:p>
    <w:p>
      <w:pPr>
        <w:pStyle w:val="FirstParagraph"/>
      </w:pPr>
      <w:r>
        <w:t xml:space="preserve">Existing network optimization techniques predominantly rely on static models or generic algorithms unsuited for Munich's dynamic urban complexity. While numerous academic papers discuss AI in 5G, few conduct empirical validation within the specific geographical, regulatory, and usage patterns of a major German city like Munich. Key unresolved issues include:</w:t>
      </w:r>
    </w:p>
    <w:p>
      <w:pPr>
        <w:numPr>
          <w:ilvl w:val="0"/>
          <w:numId w:val="1001"/>
        </w:numPr>
        <w:pStyle w:val="Compact"/>
      </w:pPr>
      <w:r>
        <w:t xml:space="preserve">Dynamic adaptation to unpredictable pedestrian flows during events (e.g., Oktoberfest, trade fairs at Messe München).</w:t>
      </w:r>
    </w:p>
    <w:p>
      <w:pPr>
        <w:numPr>
          <w:ilvl w:val="0"/>
          <w:numId w:val="1001"/>
        </w:numPr>
        <w:pStyle w:val="Compact"/>
      </w:pPr>
      <w:r>
        <w:t xml:space="preserve">Optimal placement and coordination of small cells amidst historical building constraints in Munich's city center.</w:t>
      </w:r>
    </w:p>
    <w:p>
      <w:pPr>
        <w:numPr>
          <w:ilvl w:val="0"/>
          <w:numId w:val="1001"/>
        </w:numPr>
        <w:pStyle w:val="Compact"/>
      </w:pPr>
      <w:r>
        <w:t xml:space="preserve">Minimizing interference between high-density enterprise networks (e.g., BMW factories, Siemens R&amp;D centers) and public mobile infrastructure.</w:t>
      </w:r>
    </w:p>
    <w:p>
      <w:pPr>
        <w:pStyle w:val="FirstParagraph"/>
      </w:pPr>
      <w:r>
        <w:t xml:space="preserve">This Thesis Proposal identifies the need for a Telecommunication Engineer to develop and deploy a localized solution, moving beyond theoretical models to validate performance using real-world data collected within Munich's unique environment. The research gap lies in the absence of a validated, city-specific AI framework for resource allocation that leverages Munich's operational data ecosystem.</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w:t>
      </w:r>
      <w:r>
        <w:t xml:space="preserve">: An AI-driven network resource allocation model specifically trained on Munich’s urban topology, historical traffic patterns (including event-based spikes), and RF propagation characteristics obtained from city-authorized measurement campaigns.</w:t>
      </w:r>
    </w:p>
    <w:p>
      <w:pPr>
        <w:numPr>
          <w:ilvl w:val="0"/>
          <w:numId w:val="1002"/>
        </w:numPr>
        <w:pStyle w:val="Compact"/>
      </w:pPr>
      <w:r>
        <w:rPr>
          <w:bCs/>
          <w:b/>
        </w:rPr>
        <w:t xml:space="preserve">Analyze</w:t>
      </w:r>
      <w:r>
        <w:t xml:space="preserve">: The impact of this model on key performance indicators (KPIs) such as throughput, latency jitter, and cell edge user experience in diverse Munich scenarios (e.g., downtown streets vs. industrial parks).</w:t>
      </w:r>
    </w:p>
    <w:p>
      <w:pPr>
        <w:numPr>
          <w:ilvl w:val="0"/>
          <w:numId w:val="1002"/>
        </w:numPr>
        <w:pStyle w:val="Compact"/>
      </w:pPr>
      <w:r>
        <w:rPr>
          <w:bCs/>
          <w:b/>
        </w:rPr>
        <w:t xml:space="preserve">Validate</w:t>
      </w:r>
      <w:r>
        <w:t xml:space="preserve">: The solution through controlled field trials conducted in collaboration with a Munich-based network operator and municipal data partners, ensuring real-world relevance for Germany's telecom infrastructure.</w:t>
      </w:r>
    </w:p>
    <w:p>
      <w:pPr>
        <w:numPr>
          <w:ilvl w:val="0"/>
          <w:numId w:val="1002"/>
        </w:numPr>
        <w:pStyle w:val="Compact"/>
      </w:pPr>
      <w:r>
        <w:rPr>
          <w:bCs/>
          <w:b/>
        </w:rPr>
        <w:t xml:space="preserve">Deliver</w:t>
      </w:r>
      <w:r>
        <w:t xml:space="preserve">: A practical methodology and open-source toolkit for Telecommunication Engineers to deploy similar optimizations across other complex urban centers within Germany.</w:t>
      </w:r>
    </w:p>
    <w:bookmarkEnd w:id="23"/>
    <w:bookmarkStart w:id="24" w:name="methodology-munich-context"/>
    <w:p>
      <w:pPr>
        <w:pStyle w:val="Heading2"/>
      </w:pPr>
      <w:r>
        <w:t xml:space="preserve">4. Methodology &amp; Munich Context</w:t>
      </w:r>
    </w:p>
    <w:p>
      <w:pPr>
        <w:pStyle w:val="FirstParagraph"/>
      </w:pPr>
      <w:r>
        <w:t xml:space="preserve">This research adopts a mixed-methods approach, deeply grounded in the realities of Germany Munich:</w:t>
      </w:r>
    </w:p>
    <w:p>
      <w:pPr>
        <w:numPr>
          <w:ilvl w:val="0"/>
          <w:numId w:val="1003"/>
        </w:numPr>
        <w:pStyle w:val="Compact"/>
      </w:pPr>
      <w:r>
        <w:rPr>
          <w:bCs/>
          <w:b/>
        </w:rPr>
        <w:t xml:space="preserve">Data Acquisition:</w:t>
      </w:r>
      <w:r>
        <w:t xml:space="preserve"> </w:t>
      </w:r>
      <w:r>
        <w:t xml:space="preserve">Partnering with Deutsche Telekom's Munich network operations and utilizing publicly available data from the City of Munich's Smart City initiative (e.g., mobility sensors, event calendars) to gather real-world traffic and RF data. Field measurements will be conducted across key districts including the technology corridor around Garching (home to Fraunhofer HHI) and the historic center near Marienplatz.</w:t>
      </w:r>
    </w:p>
    <w:p>
      <w:pPr>
        <w:numPr>
          <w:ilvl w:val="0"/>
          <w:numId w:val="1003"/>
        </w:numPr>
        <w:pStyle w:val="Compact"/>
      </w:pPr>
      <w:r>
        <w:rPr>
          <w:bCs/>
          <w:b/>
        </w:rPr>
        <w:t xml:space="preserve">AI Model Development:</w:t>
      </w:r>
      <w:r>
        <w:t xml:space="preserve"> </w:t>
      </w:r>
      <w:r>
        <w:t xml:space="preserve">Utilizing reinforcement learning (RL) frameworks trained on Munich-specific datasets. The model will learn optimal antenna tilt, beamforming direction, and bandwidth allocation in real-time based on detected user density and mobility patterns unique to Munich's environment.</w:t>
      </w:r>
    </w:p>
    <w:p>
      <w:pPr>
        <w:numPr>
          <w:ilvl w:val="0"/>
          <w:numId w:val="1003"/>
        </w:numPr>
        <w:pStyle w:val="Compact"/>
      </w:pPr>
      <w:r>
        <w:rPr>
          <w:bCs/>
          <w:b/>
        </w:rPr>
        <w:t xml:space="preserve">Validation:</w:t>
      </w:r>
      <w:r>
        <w:t xml:space="preserve"> </w:t>
      </w:r>
      <w:r>
        <w:t xml:space="preserve">Conducting controlled field trials at the "Munich 5G Lab" facilities (a key infrastructure hub for German telecom innovation) and potentially on a trial segment of the Munich U-Bahn network, directly testing performance gains under conditions replicating daily urban challenges in Germany Munich.</w:t>
      </w:r>
    </w:p>
    <w:p>
      <w:pPr>
        <w:pStyle w:val="FirstParagraph"/>
      </w:pPr>
      <w:r>
        <w:t xml:space="preserve">This methodology ensures the solution is not merely academically sound but directly applicable to the operational needs of a Telecommunication Engineer working within Germany's most advanced telecom city. The focus on Munich provides an invaluable, real-world laboratory inaccessible in many other contexts.</w:t>
      </w:r>
    </w:p>
    <w:bookmarkEnd w:id="24"/>
    <w:bookmarkStart w:id="25" w:name="expected-contribution-significance"/>
    <w:p>
      <w:pPr>
        <w:pStyle w:val="Heading2"/>
      </w:pPr>
      <w:r>
        <w:t xml:space="preserve">5. Expected Contribution &amp; Significance</w:t>
      </w:r>
    </w:p>
    <w:p>
      <w:pPr>
        <w:pStyle w:val="FirstParagraph"/>
      </w:pPr>
      <w:r>
        <w:t xml:space="preserve">This Thesis Proposal promises significant contributions to both academia and industry practice within the German telecommunication sector:</w:t>
      </w:r>
    </w:p>
    <w:p>
      <w:pPr>
        <w:numPr>
          <w:ilvl w:val="0"/>
          <w:numId w:val="1004"/>
        </w:numPr>
        <w:pStyle w:val="Compact"/>
      </w:pPr>
      <w:r>
        <w:rPr>
          <w:bCs/>
          <w:b/>
        </w:rPr>
        <w:t xml:space="preserve">For Germany Munich:</w:t>
      </w:r>
      <w:r>
        <w:t xml:space="preserve"> </w:t>
      </w:r>
      <w:r>
        <w:t xml:space="preserve">Directly supports the city's goal of becoming a European leader in smart, connected urban infrastructure by providing a proven optimization tool for its existing 5G ecosystem. This enhances Munich's attractiveness as a location for tech companies and R&amp;D investments.</w:t>
      </w:r>
    </w:p>
    <w:p>
      <w:pPr>
        <w:numPr>
          <w:ilvl w:val="0"/>
          <w:numId w:val="1004"/>
        </w:numPr>
        <w:pStyle w:val="Compact"/>
      </w:pPr>
      <w:r>
        <w:rPr>
          <w:bCs/>
          <w:b/>
        </w:rPr>
        <w:t xml:space="preserve">For the Telecommunication Engineer Profession:</w:t>
      </w:r>
      <w:r>
        <w:t xml:space="preserve"> </w:t>
      </w:r>
      <w:r>
        <w:t xml:space="preserve">Delivers concrete, actionable methodologies and validation frameworks that elevate the role of the engineer from passive network maintainer to proactive optimization architect within complex urban environments. It provides a blueprint for integrating AI into core network engineering workflows specific to German cities.</w:t>
      </w:r>
    </w:p>
    <w:p>
      <w:pPr>
        <w:numPr>
          <w:ilvl w:val="0"/>
          <w:numId w:val="1004"/>
        </w:numPr>
        <w:pStyle w:val="Compact"/>
      </w:pPr>
      <w:r>
        <w:rPr>
          <w:bCs/>
          <w:b/>
        </w:rPr>
        <w:t xml:space="preserve">For Germany's Telecom Strategy:</w:t>
      </w:r>
      <w:r>
        <w:t xml:space="preserve"> </w:t>
      </w:r>
      <w:r>
        <w:t xml:space="preserve">Contributes directly to national goals outlined in the 5G Strategy 2025 by demonstrating how localized, data-driven approaches can maximize the ROI of massive infrastructure investments made across Germany. It provides a scalable model for other major German cities like Berlin and Stuttgart.</w:t>
      </w:r>
    </w:p>
    <w:bookmarkEnd w:id="25"/>
    <w:bookmarkStart w:id="26" w:name="conclusion"/>
    <w:p>
      <w:pPr>
        <w:pStyle w:val="Heading2"/>
      </w:pPr>
      <w:r>
        <w:t xml:space="preserve">6. Conclusion</w:t>
      </w:r>
    </w:p>
    <w:p>
      <w:pPr>
        <w:pStyle w:val="FirstParagraph"/>
      </w:pPr>
      <w:r>
        <w:t xml:space="preserve">This Thesis Proposal outlines a focused, impactful research path essential for the future of telecommunications in Germany Munich. By concentrating on the specific challenges and opportunities presented by Munich's unique urban landscape, this work transcends generic AI-for-5G studies to deliver tangible value to network operators, city planners, and crucially, the profession of Telecommunication Engineer within Germany. The proposed research directly addresses a critical operational bottleneck faced daily by engineers managing Germany's most advanced 5G deployments. Successfully completing this Thesis Proposal will not only fulfill the academic requirements for a Telecommunication Engineering degree but also produce a validated framework poised to become an industry standard for optimizing dense urban 5G networks across Germany and beyond, firmly establishing Munich as the testing ground for Europe's next-generation connectivity solutions.</w:t>
      </w:r>
    </w:p>
    <w:bookmarkEnd w:id="26"/>
    <w:bookmarkStart w:id="27" w:name="references-illustrative"/>
    <w:p>
      <w:pPr>
        <w:pStyle w:val="Heading2"/>
      </w:pPr>
      <w:r>
        <w:t xml:space="preserve">References (Illustrative)</w:t>
      </w:r>
    </w:p>
    <w:p>
      <w:pPr>
        <w:numPr>
          <w:ilvl w:val="0"/>
          <w:numId w:val="1005"/>
        </w:numPr>
        <w:pStyle w:val="Compact"/>
      </w:pPr>
      <w:r>
        <w:t xml:space="preserve">German Federal Ministry of Digital and Transport. (2019). *National 5G Strategy 2025*. Berlin.</w:t>
      </w:r>
    </w:p>
    <w:p>
      <w:pPr>
        <w:numPr>
          <w:ilvl w:val="0"/>
          <w:numId w:val="1005"/>
        </w:numPr>
        <w:pStyle w:val="Compact"/>
      </w:pPr>
      <w:r>
        <w:t xml:space="preserve">Bundesnetzagentur. (2023). *5G Coverage Report: Urban Areas in Germany*.</w:t>
      </w:r>
    </w:p>
    <w:p>
      <w:pPr>
        <w:numPr>
          <w:ilvl w:val="0"/>
          <w:numId w:val="1005"/>
        </w:numPr>
        <w:pStyle w:val="Compact"/>
      </w:pPr>
      <w:r>
        <w:t xml:space="preserve">Reiss, L., et al. (2021). "Urban 5G Network Optimization: A Case Study in Munich." *IEEE Transactions on Mobile Computing*, 20(8), 1987-2001.</w:t>
      </w:r>
    </w:p>
    <w:p>
      <w:pPr>
        <w:numPr>
          <w:ilvl w:val="0"/>
          <w:numId w:val="1005"/>
        </w:numPr>
        <w:pStyle w:val="Compact"/>
      </w:pPr>
      <w:r>
        <w:t xml:space="preserve">Munich Smart City Initiative Data Portal. (n.d.). Retrieved from [Munich.gov.de/smartcity]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Optimization in Urban Environments - A Munich Case Study</dc:title>
  <dc:creator/>
  <dc:language>en</dc:language>
  <cp:keywords/>
  <dcterms:created xsi:type="dcterms:W3CDTF">2026-04-20T07:24:47Z</dcterms:created>
  <dcterms:modified xsi:type="dcterms:W3CDTF">2026-04-20T07:24:47Z</dcterms:modified>
</cp:coreProperties>
</file>

<file path=docProps/custom.xml><?xml version="1.0" encoding="utf-8"?>
<Properties xmlns="http://schemas.openxmlformats.org/officeDocument/2006/custom-properties" xmlns:vt="http://schemas.openxmlformats.org/officeDocument/2006/docPropsVTypes"/>
</file>