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Italy</w:t>
      </w:r>
      <w:r>
        <w:t xml:space="preserve"> </w:t>
      </w:r>
      <w:r>
        <w:t xml:space="preserve">Milan</w:t>
      </w:r>
    </w:p>
    <w:bookmarkStart w:id="29" w:name="Xa8417fc63e6698bfb4d7ba4c19e0d787d8df947"/>
    <w:p>
      <w:pPr>
        <w:pStyle w:val="Heading1"/>
      </w:pPr>
      <w:r>
        <w:t xml:space="preserve">Thesis Proposal for Advanced Telecommunication Engineering in Italy Milan</w:t>
      </w:r>
    </w:p>
    <w:bookmarkStart w:id="20" w:name="introduction-and-context"/>
    <w:p>
      <w:pPr>
        <w:pStyle w:val="Heading2"/>
      </w:pPr>
      <w:r>
        <w:t xml:space="preserve">1. Introduction and Context</w:t>
      </w:r>
    </w:p>
    <w:p>
      <w:pPr>
        <w:pStyle w:val="FirstParagraph"/>
      </w:pPr>
      <w:r>
        <w:t xml:space="preserve">The rapid evolution of telecommunications infrastructure demands innovative solutions to meet the growing demands of urban environments. As a pivotal hub for technology, business, and innovation in Italy, Milan represents an ideal laboratory for advancing Telecommunication Engineering practices. With its dense population (over 1.3 million residents), strategic position in Europe's digital landscape, and ambitious Smart City initiatives like "Milano Smart City," the city faces critical challenges in network capacity, latency reduction, and IoT integration. This Thesis Proposal addresses these challenges through a focused investigation into next-generation telecommunication systems tailored for Italy Milan's unique urban ecosystem. The research will contribute significantly to the professional development of a future Telecommunication Engineer operating within one of Europe's most dynamic telecommunications markets.</w:t>
      </w:r>
    </w:p>
    <w:bookmarkEnd w:id="20"/>
    <w:bookmarkStart w:id="21" w:name="problem-statement"/>
    <w:p>
      <w:pPr>
        <w:pStyle w:val="Heading2"/>
      </w:pPr>
      <w:r>
        <w:t xml:space="preserve">2. Problem Statement</w:t>
      </w:r>
    </w:p>
    <w:p>
      <w:pPr>
        <w:pStyle w:val="FirstParagraph"/>
      </w:pPr>
      <w:r>
        <w:t xml:space="preserve">Despite Milan's status as Italy's technological epicenter, current telecommunication infrastructure struggles to support emerging applications like autonomous vehicles, real-time public safety systems, and high-density IoT deployments. Existing 4G/LTE networks experience congestion during peak hours in central districts (e.g., Porta Garibaldi, Brera), while 5G rollout faces challenges in harmonizing with historic urban architecture and legacy systems. Crucially, the gap between theoretical telecommunication advancements and practical implementation in Italy's complex regulatory environment remains unaddressed. A dedicated Thesis Proposal must bridge this divide to produce actionable insights for a Telecommunication Engineer operating within Italy Milan's specific constraints.</w:t>
      </w:r>
    </w:p>
    <w:bookmarkEnd w:id="21"/>
    <w:bookmarkStart w:id="22" w:name="research-objectives"/>
    <w:p>
      <w:pPr>
        <w:pStyle w:val="Heading2"/>
      </w:pPr>
      <w:r>
        <w:t xml:space="preserve">3. Research Objectives</w:t>
      </w:r>
    </w:p>
    <w:p>
      <w:pPr>
        <w:pStyle w:val="FirstParagraph"/>
      </w:pPr>
      <w:r>
        <w:t xml:space="preserve">This thesis will achieve three primary objectives:</w:t>
      </w:r>
      <w:r>
        <w:br/>
      </w:r>
      <w:r>
        <w:br/>
      </w:r>
      <w:r>
        <w:t xml:space="preserve">1. To analyze the feasibility of deploying AI-optimized 5G small cell networks across Milan's historic center while preserving architectural integrity.</w:t>
      </w:r>
      <w:r>
        <w:br/>
      </w:r>
      <w:r>
        <w:t xml:space="preserve">2. To develop a predictive maintenance framework for telecommunication infrastructure using machine learning, specifically targeting Milan's unique environmental stressors (e.g., high humidity in Navigli district, seismic activity risks).</w:t>
      </w:r>
      <w:r>
        <w:br/>
      </w:r>
      <w:r>
        <w:t xml:space="preserve">3. To propose a regulatory-compliant migration path from legacy systems to integrated 5G/6G architectures aligned with Italy's "National Digital Strategy" and Milan's municipal smart city directives.</w:t>
      </w:r>
    </w:p>
    <w:p>
      <w:pPr>
        <w:pStyle w:val="BodyText"/>
      </w:pPr>
      <w:r>
        <w:t xml:space="preserve">As a future Telecommunication Engineer in Italy Milan, this research directly addresses the urgent need for localized technical expertise that considers both cutting-edge technology and Italy's cultural-legal context. The Thesis Proposal is designed to produce immediately applicable results for Milan-based telecommunications operators like TIM and Vodafone Italia.</w:t>
      </w:r>
    </w:p>
    <w:bookmarkEnd w:id="22"/>
    <w:bookmarkStart w:id="23" w:name="methodology"/>
    <w:p>
      <w:pPr>
        <w:pStyle w:val="Heading2"/>
      </w:pPr>
      <w:r>
        <w:t xml:space="preserve">4. Methodology</w:t>
      </w:r>
    </w:p>
    <w:p>
      <w:pPr>
        <w:pStyle w:val="FirstParagraph"/>
      </w:pPr>
      <w:r>
        <w:t xml:space="preserve">This interdisciplinary study combines theoretical modeling with real-world validation in Italy Milan:</w:t>
      </w:r>
    </w:p>
    <w:p>
      <w:pPr>
        <w:numPr>
          <w:ilvl w:val="0"/>
          <w:numId w:val="1001"/>
        </w:numPr>
        <w:pStyle w:val="Compact"/>
      </w:pPr>
      <w:r>
        <w:rPr>
          <w:bCs/>
          <w:b/>
        </w:rPr>
        <w:t xml:space="preserve">Data Acquisition:</w:t>
      </w:r>
      <w:r>
        <w:t xml:space="preserve"> </w:t>
      </w:r>
      <w:r>
        <w:t xml:space="preserve">Partner with Milan's Municipal IT Department (Municipalità di Milano) to access anonymized network performance data from 25 strategic locations across the city.</w:t>
      </w:r>
    </w:p>
    <w:p>
      <w:pPr>
        <w:numPr>
          <w:ilvl w:val="0"/>
          <w:numId w:val="1001"/>
        </w:numPr>
        <w:pStyle w:val="Compact"/>
      </w:pPr>
      <w:r>
        <w:rPr>
          <w:bCs/>
          <w:b/>
        </w:rPr>
        <w:t xml:space="preserve">Simulation Framework:</w:t>
      </w:r>
      <w:r>
        <w:t xml:space="preserve"> </w:t>
      </w:r>
      <w:r>
        <w:t xml:space="preserve">Utilize NS-3 network simulator with custom models for Milan's urban topology, including building density maps from SIG (Sistema Informativo Geografico) and historical weather patterns.</w:t>
      </w:r>
    </w:p>
    <w:p>
      <w:pPr>
        <w:numPr>
          <w:ilvl w:val="0"/>
          <w:numId w:val="1001"/>
        </w:numPr>
        <w:pStyle w:val="Compact"/>
      </w:pPr>
      <w:r>
        <w:rPr>
          <w:bCs/>
          <w:b/>
        </w:rPr>
        <w:t xml:space="preserve">Field Validation:</w:t>
      </w:r>
      <w:r>
        <w:t xml:space="preserve"> </w:t>
      </w:r>
      <w:r>
        <w:t xml:space="preserve">Deploy 10 test nodes across Milan (e.g., Parco Sempione, Lambrate District) for real-time performance testing under varying load conditions, in collaboration with Politecnico di Milano's Telecommunication Lab.</w:t>
      </w:r>
    </w:p>
    <w:p>
      <w:pPr>
        <w:numPr>
          <w:ilvl w:val="0"/>
          <w:numId w:val="1001"/>
        </w:numPr>
        <w:pStyle w:val="Compact"/>
      </w:pPr>
      <w:r>
        <w:rPr>
          <w:bCs/>
          <w:b/>
        </w:rPr>
        <w:t xml:space="preserve">Stakeholder Analysis:</w:t>
      </w:r>
      <w:r>
        <w:t xml:space="preserve"> </w:t>
      </w:r>
      <w:r>
        <w:t xml:space="preserve">Conduct interviews with 15+ professionals at Italian telecommunications firms (TIM, Fastweb) and municipal authorities to align solutions with Italy Milan's operational realities.</w:t>
      </w:r>
    </w:p>
    <w:bookmarkEnd w:id="23"/>
    <w:bookmarkStart w:id="24" w:name="significance-of-the-research"/>
    <w:p>
      <w:pPr>
        <w:pStyle w:val="Heading2"/>
      </w:pPr>
      <w:r>
        <w:t xml:space="preserve">5. Significance of the Research</w:t>
      </w:r>
    </w:p>
    <w:p>
      <w:pPr>
        <w:pStyle w:val="FirstParagraph"/>
      </w:pPr>
      <w:r>
        <w:t xml:space="preserve">This Thesis Proposal delivers transformative value for multiple stakeholders in Italy Milan:</w:t>
      </w:r>
    </w:p>
    <w:p>
      <w:pPr>
        <w:numPr>
          <w:ilvl w:val="0"/>
          <w:numId w:val="1002"/>
        </w:numPr>
        <w:pStyle w:val="Compact"/>
      </w:pPr>
      <w:r>
        <w:rPr>
          <w:bCs/>
          <w:b/>
        </w:rPr>
        <w:t xml:space="preserve">For Telecommunication Engineers:</w:t>
      </w:r>
      <w:r>
        <w:t xml:space="preserve"> </w:t>
      </w:r>
      <w:r>
        <w:t xml:space="preserve">Provides a replicable framework for solving urban network challenges, directly enhancing professional competence in Italy's competitive market.</w:t>
      </w:r>
    </w:p>
    <w:p>
      <w:pPr>
        <w:numPr>
          <w:ilvl w:val="0"/>
          <w:numId w:val="1002"/>
        </w:numPr>
        <w:pStyle w:val="Compact"/>
      </w:pPr>
      <w:r>
        <w:rPr>
          <w:bCs/>
          <w:b/>
        </w:rPr>
        <w:t xml:space="preserve">For Milan's Smart City Vision:</w:t>
      </w:r>
      <w:r>
        <w:t xml:space="preserve"> </w:t>
      </w:r>
      <w:r>
        <w:t xml:space="preserve">Enables efficient implementation of projects like "Smart Mobility Milan" and "Digital Twin Milano" through reliable high-bandwidth infrastructure.</w:t>
      </w:r>
    </w:p>
    <w:p>
      <w:pPr>
        <w:numPr>
          <w:ilvl w:val="0"/>
          <w:numId w:val="1002"/>
        </w:numPr>
        <w:pStyle w:val="Compact"/>
      </w:pPr>
      <w:r>
        <w:rPr>
          <w:bCs/>
          <w:b/>
        </w:rPr>
        <w:t xml:space="preserve">For National Strategy:</w:t>
      </w:r>
      <w:r>
        <w:t xml:space="preserve"> </w:t>
      </w:r>
      <w:r>
        <w:t xml:space="preserve">Supports Italy's Digital Transformation Plan 2030 by addressing critical urban connectivity gaps identified in the ANAC (Autorità Nazionale per l'Amministrazione Digitale) reports.</w:t>
      </w:r>
    </w:p>
    <w:p>
      <w:pPr>
        <w:pStyle w:val="FirstParagraph"/>
      </w:pPr>
      <w:r>
        <w:t xml:space="preserve">Unlike generic telecommunication research, this study centers on Italy Milan's specific requirements: historical preservation regulations, Mediterranean climate effects on equipment, and Italy's distinct spectrum allocation policies. The output will be a technical blueprint for deploying resilient networks in Europe's historic city centers – a capability highly sought after by global firms expanding into Italian markets.</w:t>
      </w:r>
    </w:p>
    <w:bookmarkEnd w:id="24"/>
    <w:bookmarkStart w:id="25" w:name="expected-outcomes"/>
    <w:p>
      <w:pPr>
        <w:pStyle w:val="Heading2"/>
      </w:pPr>
      <w:r>
        <w:t xml:space="preserve">6. Expected Outcomes</w:t>
      </w:r>
    </w:p>
    <w:p>
      <w:pPr>
        <w:pStyle w:val="FirstParagraph"/>
      </w:pPr>
      <w:r>
        <w:t xml:space="preserve">The research anticipates delivering four key outputs:</w:t>
      </w:r>
    </w:p>
    <w:p>
      <w:pPr>
        <w:numPr>
          <w:ilvl w:val="0"/>
          <w:numId w:val="1003"/>
        </w:numPr>
        <w:pStyle w:val="Compact"/>
      </w:pPr>
      <w:r>
        <w:t xml:space="preserve">A spatial optimization model for 5G small cell placement in heritage zones (validated through Milan's city planning database).</w:t>
      </w:r>
    </w:p>
    <w:p>
      <w:pPr>
        <w:numPr>
          <w:ilvl w:val="0"/>
          <w:numId w:val="1003"/>
        </w:numPr>
        <w:pStyle w:val="Compact"/>
      </w:pPr>
      <w:r>
        <w:t xml:space="preserve">An open-source machine learning toolkit for predictive network maintenance, trained on Milan-specific failure datasets.</w:t>
      </w:r>
    </w:p>
    <w:p>
      <w:pPr>
        <w:numPr>
          <w:ilvl w:val="0"/>
          <w:numId w:val="1003"/>
        </w:numPr>
        <w:pStyle w:val="Compact"/>
      </w:pPr>
      <w:r>
        <w:t xml:space="preserve">Regulatory compliance guidelines for telecommunication infrastructure upgrades under Italy's "Codice delle Comunicazioni Elettroniche" (Article 52).</w:t>
      </w:r>
    </w:p>
    <w:p>
      <w:pPr>
        <w:numPr>
          <w:ilvl w:val="0"/>
          <w:numId w:val="1003"/>
        </w:numPr>
        <w:pStyle w:val="Compact"/>
      </w:pPr>
      <w:r>
        <w:t xml:space="preserve">A comprehensive case study demonstrating 40% reduced latency during peak hours in tested Milan zones – directly applicable to emergency response systems and autonomous transport networks.</w:t>
      </w:r>
    </w:p>
    <w:p>
      <w:pPr>
        <w:pStyle w:val="FirstParagraph"/>
      </w:pPr>
      <w:r>
        <w:t xml:space="preserve">These outcomes position the Telecommunication Engineer as a solution provider within Italy Milan's ecosystem, moving beyond theoretical knowledge to deliver tangible urban impact. The Thesis Proposal thus fulfills the critical need for engineers who understand both technical innovation and Italy's operational landscape.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Milan Data Acquisition</w:t>
            </w:r>
          </w:p>
        </w:tc>
        <w:tc>
          <w:tcPr/>
          <w:p>
            <w:pPr>
              <w:pStyle w:val="Compact"/>
              <w:jc w:val="left"/>
            </w:pPr>
            <w:r>
              <w:t xml:space="preserve">Months 1-3</w:t>
            </w:r>
          </w:p>
        </w:tc>
        <w:tc>
          <w:tcPr/>
          <w:p>
            <w:pPr>
              <w:pStyle w:val="Compact"/>
              <w:jc w:val="left"/>
            </w:pPr>
            <w:r>
              <w:t xml:space="preserve">Annotated bibliography; Network performance dataset from Milan Municipal IT Department</w:t>
            </w:r>
          </w:p>
        </w:tc>
      </w:tr>
      <w:tr>
        <w:tc>
          <w:tcPr/>
          <w:p>
            <w:pPr>
              <w:pStyle w:val="Compact"/>
              <w:jc w:val="left"/>
            </w:pPr>
            <w:r>
              <w:t xml:space="preserve">Model Development &amp; Simulation Testing</w:t>
            </w:r>
          </w:p>
        </w:tc>
        <w:tc>
          <w:tcPr/>
          <w:p>
            <w:pPr>
              <w:pStyle w:val="Compact"/>
              <w:jc w:val="left"/>
            </w:pPr>
            <w:r>
              <w:t xml:space="preserve">Months 4-6</w:t>
            </w:r>
          </w:p>
        </w:tc>
        <w:tc>
          <w:tcPr/>
          <w:p>
            <w:pPr>
              <w:pStyle w:val="Compact"/>
              <w:jc w:val="left"/>
            </w:pPr>
            <w:r>
              <w:t xml:space="preserve">Optimization algorithm; NS-3 simulation results for Milan's urban topology</w:t>
            </w:r>
          </w:p>
        </w:tc>
      </w:tr>
      <w:tr>
        <w:tc>
          <w:tcPr/>
          <w:p>
            <w:pPr>
              <w:pStyle w:val="Compact"/>
              <w:jc w:val="left"/>
            </w:pPr>
            <w:r>
              <w:t xml:space="preserve">Field Validation &amp; Stakeholder Workshops</w:t>
            </w:r>
          </w:p>
        </w:tc>
        <w:tc>
          <w:tcPr/>
          <w:p>
            <w:pPr>
              <w:pStyle w:val="Compact"/>
              <w:jc w:val="left"/>
            </w:pPr>
            <w:r>
              <w:t xml:space="preserve">Months 7-9</w:t>
            </w:r>
          </w:p>
        </w:tc>
        <w:tc>
          <w:tcPr/>
          <w:p>
            <w:pPr>
              <w:pStyle w:val="Compact"/>
              <w:jc w:val="left"/>
            </w:pPr>
            <w:r>
              <w:t xml:space="preserve">Test node performance reports; Regulatory compliance checklist draft</w:t>
            </w:r>
          </w:p>
        </w:tc>
      </w:tr>
      <w:tr>
        <w:tc>
          <w:tcPr/>
          <w:p>
            <w:pPr>
              <w:pStyle w:val="Compact"/>
              <w:jc w:val="left"/>
            </w:pPr>
            <w:r>
              <w:t xml:space="preserve">Dissertation Writing &amp; Final Proposal Presentation</w:t>
            </w:r>
          </w:p>
        </w:tc>
        <w:tc>
          <w:tcPr/>
          <w:p>
            <w:pPr>
              <w:pStyle w:val="Compact"/>
              <w:jc w:val="left"/>
            </w:pPr>
            <w:r>
              <w:t xml:space="preserve">Months 10-12</w:t>
            </w:r>
          </w:p>
        </w:tc>
        <w:tc>
          <w:tcPr/>
          <w:p>
            <w:pPr>
              <w:pStyle w:val="Compact"/>
              <w:jc w:val="left"/>
            </w:pPr>
            <w:r>
              <w:t xml:space="preserve">Complete Thesis Document; Public defense to Politecnico di Milano faculty and Milan telecommunications industry representatives</w:t>
            </w:r>
          </w:p>
        </w:tc>
      </w:tr>
    </w:tbl>
    <w:bookmarkEnd w:id="26"/>
    <w:bookmarkStart w:id="27" w:name="conclusion"/>
    <w:p>
      <w:pPr>
        <w:pStyle w:val="Heading2"/>
      </w:pPr>
      <w:r>
        <w:t xml:space="preserve">8. Conclusion</w:t>
      </w:r>
    </w:p>
    <w:p>
      <w:pPr>
        <w:pStyle w:val="FirstParagraph"/>
      </w:pPr>
      <w:r>
        <w:t xml:space="preserve">This Thesis Proposal establishes a rigorous academic foundation for addressing telecommunications challenges in Italy Milan – a city where technological advancement must coexist with cultural heritage and complex urban dynamics. By focusing on actionable solutions for the Milan metropolitan area, this research directly empowers the future Telecommunication Engineer to become an indispensable asset to Italy's digital transformation. The proposed methodology leverages Milan's status as a European innovation leader while respecting its unique constraints, ensuring that findings transcend academic exercise to deliver real-world value for Italian telecommunications infrastructure. As Milan continues its journey toward becoming Europe’s most connected smart city, this Thesis Proposal provides the technical roadmap necessary for sustainable, future-proof telecommunication systems in Italy's premier urban center.</w:t>
      </w:r>
    </w:p>
    <w:bookmarkEnd w:id="27"/>
    <w:bookmarkStart w:id="28" w:name="thesis-proposal-submission"/>
    <w:p>
      <w:pPr>
        <w:pStyle w:val="Heading2"/>
      </w:pPr>
      <w:r>
        <w:t xml:space="preserve">Thesis Proposal Submission</w:t>
      </w:r>
    </w:p>
    <w:p>
      <w:pPr>
        <w:pStyle w:val="FirstParagraph"/>
      </w:pPr>
      <w:r>
        <w:t xml:space="preserve">This document constitutes the formal Thesis Proposal for the Master's Degree in Telecommunication Engineering at Politecnico di Milano, Italy. It has been prepared in alignment with the university's research standards and Milan's strategic technological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Italy Milan</dc:title>
  <dc:creator/>
  <dc:language>en</dc:language>
  <cp:keywords/>
  <dcterms:created xsi:type="dcterms:W3CDTF">2026-07-19T03:02:56Z</dcterms:created>
  <dcterms:modified xsi:type="dcterms:W3CDTF">2026-07-19T03:02:56Z</dcterms:modified>
</cp:coreProperties>
</file>

<file path=docProps/custom.xml><?xml version="1.0" encoding="utf-8"?>
<Properties xmlns="http://schemas.openxmlformats.org/officeDocument/2006/custom-properties" xmlns:vt="http://schemas.openxmlformats.org/officeDocument/2006/docPropsVTypes"/>
</file>