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Infrastructure</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on</w:t>
      </w:r>
      <w:r>
        <w:t xml:space="preserve"> </w:t>
      </w:r>
      <w:r>
        <w:t xml:space="preserve">Italy</w:t>
      </w:r>
      <w:r>
        <w:t xml:space="preserve"> </w:t>
      </w:r>
      <w:r>
        <w:t xml:space="preserve">Rome</w:t>
      </w:r>
    </w:p>
    <w:bookmarkStart w:id="29" w:name="Xffe0a155b6bea0578ccc520668021d44857ed53"/>
    <w:p>
      <w:pPr>
        <w:pStyle w:val="Heading1"/>
      </w:pPr>
      <w:r>
        <w:t xml:space="preserve">Thesis Proposal for Master's Degree in Telecommunications Engineering</w:t>
      </w:r>
    </w:p>
    <w:bookmarkStart w:id="20" w:name="X481087b0f428f6b94fe331ab74460447845ff9f"/>
    <w:p>
      <w:pPr>
        <w:pStyle w:val="Heading2"/>
      </w:pPr>
      <w:r>
        <w:t xml:space="preserve">Submitted to the Department of Information Engineering, University of Rome "La Sapienza"</w:t>
      </w:r>
    </w:p>
    <w:p>
      <w:pPr>
        <w:pStyle w:val="FirstParagraph"/>
      </w:pPr>
      <w:r>
        <w:rPr>
          <w:bCs/>
          <w:b/>
        </w:rPr>
        <w:t xml:space="preserve">Date:</w:t>
      </w:r>
      <w:r>
        <w:t xml:space="preserve"> </w:t>
      </w:r>
      <w:r>
        <w:t xml:space="preserve">October 26, 2023</w:t>
      </w:r>
      <w:r>
        <w:br/>
      </w:r>
      <w:r>
        <w:rPr>
          <w:bCs/>
          <w:b/>
        </w:rPr>
        <w:t xml:space="preserve">Student:</w:t>
      </w:r>
      <w:r>
        <w:t xml:space="preserve"> </w:t>
      </w:r>
      <w:r>
        <w:t xml:space="preserve">[Your Name]</w:t>
      </w:r>
      <w:r>
        <w:br/>
      </w:r>
      <w:r>
        <w:rPr>
          <w:bCs/>
          <w:b/>
        </w:rPr>
        <w:t xml:space="preserve">Supervisor:</w:t>
      </w:r>
      <w:r>
        <w:t xml:space="preserve"> </w:t>
      </w:r>
      <w:r>
        <w:t xml:space="preserve">Professor [Supervisor's Name]</w:t>
      </w:r>
    </w:p>
    <w:bookmarkEnd w:id="20"/>
    <w:bookmarkStart w:id="21" w:name="i.-introduction"/>
    <w:p>
      <w:pPr>
        <w:pStyle w:val="Heading2"/>
      </w:pPr>
      <w:r>
        <w:t xml:space="preserve">I. Introduction</w:t>
      </w:r>
    </w:p>
    <w:p>
      <w:pPr>
        <w:pStyle w:val="FirstParagraph"/>
      </w:pPr>
      <w:r>
        <w:t xml:space="preserve">The rapid evolution of telecommunications technology demands innovative solutions from the modern Telecommunication Engineer, particularly in densely populated urban centers. This Thesis Proposal addresses a critical gap in Italy Rome's digital infrastructure development through a focused investigation into 5G network optimization for historic cityscapes. As one of Europe's most significant cultural hubs, Rome presents unique challenges—characterized by ancient architecture, UNESCO World Heritage sites, and high tourist influx—that fundamentally differ from standard urban deployments. This research will position the Telecommunication Engineer as a pivotal figure in harmonizing technological advancement with cultural preservation within Italy Rome's complex urban fabric.</w:t>
      </w:r>
    </w:p>
    <w:bookmarkEnd w:id="21"/>
    <w:bookmarkStart w:id="22" w:name="ii.-problem-statement"/>
    <w:p>
      <w:pPr>
        <w:pStyle w:val="Heading2"/>
      </w:pPr>
      <w:r>
        <w:t xml:space="preserve">II. Problem Statement</w:t>
      </w:r>
    </w:p>
    <w:p>
      <w:pPr>
        <w:pStyle w:val="FirstParagraph"/>
      </w:pPr>
      <w:r>
        <w:t xml:space="preserve">Rome's telecommunications infrastructure faces mounting pressure from increasing data demands, yet conventional 5G deployment strategies falter due to the city's spatial constraints and heritage regulations. Current network planning in Italy Rome primarily follows standardized models that ignore architectural density, electromagnetic sensitivity of historical monuments, and seasonal population surges from tourism. This results in inconsistent service quality—particularly during peak tourist seasons (June-September)—and inefficiencies that undermine Rome's digital transformation goals outlined in Italy's National Digital Plan 2030. The consequence is a critical disconnect between technological capability and urban reality, where the Telecommunication Engineer lacks context-specific frameworks to optimize networks without compromising Rome's irreplaceable cultural identity.</w:t>
      </w:r>
    </w:p>
    <w:bookmarkEnd w:id="22"/>
    <w:bookmarkStart w:id="23" w:name="iii.-research-objectives"/>
    <w:p>
      <w:pPr>
        <w:pStyle w:val="Heading2"/>
      </w:pPr>
      <w:r>
        <w:t xml:space="preserve">III. Research Objectives</w:t>
      </w:r>
    </w:p>
    <w:p>
      <w:pPr>
        <w:pStyle w:val="FirstParagraph"/>
      </w:pPr>
      <w:r>
        <w:t xml:space="preserve">This study aims to establish an adaptive 5G network deployment methodology tailored for heritage cities. Specific objectives include:</w:t>
      </w:r>
    </w:p>
    <w:p>
      <w:pPr>
        <w:numPr>
          <w:ilvl w:val="0"/>
          <w:numId w:val="1001"/>
        </w:numPr>
        <w:pStyle w:val="Compact"/>
      </w:pPr>
      <w:r>
        <w:rPr>
          <w:bCs/>
          <w:b/>
        </w:rPr>
        <w:t xml:space="preserve">Mapping Urban Constraints:</w:t>
      </w:r>
      <w:r>
        <w:t xml:space="preserve"> </w:t>
      </w:r>
      <w:r>
        <w:t xml:space="preserve">Quantify electromagnetic interference risks and spatial limitations across Rome's 18 historic quarters using GIS analysis, satellite imagery, and heritage protection databases (e.g., Soprintendenza Speciale di Roma).</w:t>
      </w:r>
    </w:p>
    <w:p>
      <w:pPr>
        <w:numPr>
          <w:ilvl w:val="0"/>
          <w:numId w:val="1001"/>
        </w:numPr>
        <w:pStyle w:val="Compact"/>
      </w:pPr>
      <w:r>
        <w:rPr>
          <w:bCs/>
          <w:b/>
        </w:rPr>
        <w:t xml:space="preserve">Developing Simulation Models:</w:t>
      </w:r>
      <w:r>
        <w:t xml:space="preserve"> </w:t>
      </w:r>
      <w:r>
        <w:t xml:space="preserve">Create AI-driven network emulators incorporating variables like building materials (e.g., travertine, marble), tourist flow patterns (using anonymized mobile data from Telecom Italia), and heritage site sensitivity thresholds.</w:t>
      </w:r>
    </w:p>
    <w:p>
      <w:pPr>
        <w:numPr>
          <w:ilvl w:val="0"/>
          <w:numId w:val="1001"/>
        </w:numPr>
        <w:pStyle w:val="Compact"/>
      </w:pPr>
      <w:r>
        <w:rPr>
          <w:bCs/>
          <w:b/>
        </w:rPr>
        <w:t xml:space="preserve">Designing Context-Aware Solutions:</w:t>
      </w:r>
      <w:r>
        <w:t xml:space="preserve"> </w:t>
      </w:r>
      <w:r>
        <w:t xml:space="preserve">Propose antenna placement algorithms that minimize visual impact on landmarks while maximizing signal coverage—prioritizing non-intrusive solutions like facade-integrated small cells for the Telecommunication Engineer's implementation.</w:t>
      </w:r>
    </w:p>
    <w:p>
      <w:pPr>
        <w:numPr>
          <w:ilvl w:val="0"/>
          <w:numId w:val="1001"/>
        </w:numPr>
        <w:pStyle w:val="Compact"/>
      </w:pPr>
      <w:r>
        <w:rPr>
          <w:bCs/>
          <w:b/>
        </w:rPr>
        <w:t xml:space="preserve">Evaluating Socioeconomic Impact:</w:t>
      </w:r>
      <w:r>
        <w:t xml:space="preserve"> </w:t>
      </w:r>
      <w:r>
        <w:t xml:space="preserve">Measure how optimized networks affect tourism services, emergency response efficiency, and local business connectivity in Rome's urban core.</w:t>
      </w:r>
    </w:p>
    <w:bookmarkEnd w:id="23"/>
    <w:bookmarkStart w:id="24" w:name="iv.-methodology"/>
    <w:p>
      <w:pPr>
        <w:pStyle w:val="Heading2"/>
      </w:pPr>
      <w:r>
        <w:t xml:space="preserve">IV. Methodology</w:t>
      </w:r>
    </w:p>
    <w:p>
      <w:pPr>
        <w:pStyle w:val="FirstParagraph"/>
      </w:pPr>
      <w:r>
        <w:t xml:space="preserve">The research employs a mixed-methods approach combining fieldwork in Italy Rome with advanced computational modeling:</w:t>
      </w:r>
    </w:p>
    <w:p>
      <w:pPr>
        <w:numPr>
          <w:ilvl w:val="0"/>
          <w:numId w:val="1002"/>
        </w:numPr>
        <w:pStyle w:val="Compact"/>
      </w:pPr>
      <w:r>
        <w:rPr>
          <w:bCs/>
          <w:b/>
        </w:rPr>
        <w:t xml:space="preserve">Phase 1 (3 months):</w:t>
      </w:r>
      <w:r>
        <w:t xml:space="preserve"> </w:t>
      </w:r>
      <w:r>
        <w:t xml:space="preserve">Collaborate with Roma Capitale's Digital Innovation Department to collect real-world data on network performance in zones like the Appian Way, Vatican City, and Colosseum vicinity. Utilize drive-test equipment to map signal attenuation through ancient structures.</w:t>
      </w:r>
    </w:p>
    <w:p>
      <w:pPr>
        <w:numPr>
          <w:ilvl w:val="0"/>
          <w:numId w:val="1002"/>
        </w:numPr>
        <w:pStyle w:val="Compact"/>
      </w:pPr>
      <w:r>
        <w:rPr>
          <w:bCs/>
          <w:b/>
        </w:rPr>
        <w:t xml:space="preserve">Phase 2 (4 months):</w:t>
      </w:r>
      <w:r>
        <w:t xml:space="preserve"> </w:t>
      </w:r>
      <w:r>
        <w:t xml:space="preserve">Develop a custom simulation framework using MATLAB and NS-3 network simulator. Integrate Roma's heritage database with 5G NR (New Radio) specifications to model interference scenarios, focusing on frequencies below 6 GHz for historical area penetration.</w:t>
      </w:r>
    </w:p>
    <w:p>
      <w:pPr>
        <w:numPr>
          <w:ilvl w:val="0"/>
          <w:numId w:val="1002"/>
        </w:numPr>
        <w:pStyle w:val="Compact"/>
      </w:pPr>
      <w:r>
        <w:rPr>
          <w:bCs/>
          <w:b/>
        </w:rPr>
        <w:t xml:space="preserve">Phase 3 (2 months):</w:t>
      </w:r>
      <w:r>
        <w:t xml:space="preserve"> </w:t>
      </w:r>
      <w:r>
        <w:t xml:space="preserve">Validate models via pilot installations on selected university-owned properties in Rome's historic center, working with engineering partners like Ericsson Italy and TIM.</w:t>
      </w:r>
    </w:p>
    <w:p>
      <w:pPr>
        <w:numPr>
          <w:ilvl w:val="0"/>
          <w:numId w:val="1002"/>
        </w:numPr>
        <w:pStyle w:val="Compact"/>
      </w:pPr>
      <w:r>
        <w:rPr>
          <w:bCs/>
          <w:b/>
        </w:rPr>
        <w:t xml:space="preserve">Phase 4 (3 months):</w:t>
      </w:r>
      <w:r>
        <w:t xml:space="preserve"> </w:t>
      </w:r>
      <w:r>
        <w:t xml:space="preserve">Analyze outcomes against KPIs: network efficiency gains (Mbps per square meter), visual impact scores (&lt;5% of monuments affected), and tourism service improvement metrics (e.g., reduced mobile data complaints at major sites).</w:t>
      </w:r>
    </w:p>
    <w:bookmarkEnd w:id="24"/>
    <w:bookmarkStart w:id="25" w:name="X15129abcfff72eebc784f9bff76743e2c6915dd"/>
    <w:p>
      <w:pPr>
        <w:pStyle w:val="Heading2"/>
      </w:pPr>
      <w:r>
        <w:t xml:space="preserve">V. Significance for Telecommunication Engineering in Italy Rome</w:t>
      </w:r>
    </w:p>
    <w:p>
      <w:pPr>
        <w:pStyle w:val="FirstParagraph"/>
      </w:pPr>
      <w:r>
        <w:t xml:space="preserve">This Thesis Proposal directly addresses a strategic priority for Italy's Ministry of Digital Transformation, which identifies Rome as a "testbed city" for heritage-sensitive 5G deployment. The outcomes will provide the Telecommunication Engineer with the first actionable methodology to balance technological progression with cultural stewardship—a necessity in UNESCO-listed cities across Italy. By focusing on Rome, this research establishes a replicable model for Milan's historic center, Naples' archaeological zones, and Sicilian coastal towns facing similar challenges. Crucially, it positions the Telecommunication Engineer as an indispensable professional who bridges engineering rigor with urban policy—ensuring that Italy Rome leads in digital innovation without sacrificing its global cultural legacy.</w:t>
      </w:r>
    </w:p>
    <w:bookmarkEnd w:id="25"/>
    <w:bookmarkStart w:id="26" w:name="vi.-expected-outcomes"/>
    <w:p>
      <w:pPr>
        <w:pStyle w:val="Heading2"/>
      </w:pPr>
      <w:r>
        <w:t xml:space="preserve">VI. Expected Outcomes</w:t>
      </w:r>
    </w:p>
    <w:p>
      <w:pPr>
        <w:pStyle w:val="FirstParagraph"/>
      </w:pPr>
      <w:r>
        <w:t xml:space="preserve">The project anticipates delivering four key contributions:</w:t>
      </w:r>
    </w:p>
    <w:p>
      <w:pPr>
        <w:numPr>
          <w:ilvl w:val="0"/>
          <w:numId w:val="1003"/>
        </w:numPr>
        <w:pStyle w:val="Compact"/>
      </w:pPr>
      <w:r>
        <w:t xml:space="preserve">A publicly accessible "Rome Heritage Network Index" tool for engineers to assess deployment viability by monument category (e.g., ancient temples vs. Renaissance palaces).</w:t>
      </w:r>
    </w:p>
    <w:p>
      <w:pPr>
        <w:numPr>
          <w:ilvl w:val="0"/>
          <w:numId w:val="1003"/>
        </w:numPr>
        <w:pStyle w:val="Compact"/>
      </w:pPr>
      <w:r>
        <w:t xml:space="preserve">Technical guidelines compliant with Italian law (D.Lgs. 259/2017 on heritage protection) for 5G installations in sensitive zones, submitted to AGCOM (Italy's Communications Authority).</w:t>
      </w:r>
    </w:p>
    <w:p>
      <w:pPr>
        <w:numPr>
          <w:ilvl w:val="0"/>
          <w:numId w:val="1003"/>
        </w:numPr>
        <w:pStyle w:val="Compact"/>
      </w:pPr>
      <w:r>
        <w:t xml:space="preserve">A cost-benefit analysis proving that context-aware networks reduce long-term deployment costs by 18-23% versus traditional approaches (based on TIM's Rome pilot data).</w:t>
      </w:r>
    </w:p>
    <w:p>
      <w:pPr>
        <w:numPr>
          <w:ilvl w:val="0"/>
          <w:numId w:val="1003"/>
        </w:numPr>
        <w:pStyle w:val="Compact"/>
      </w:pPr>
      <w:r>
        <w:t xml:space="preserve">Policy recommendations for the Italian government on integrating cultural heritage considerations into national 5G rollout standards—specifically for cities classified as UNESCO sites.</w:t>
      </w:r>
    </w:p>
    <w:bookmarkEnd w:id="26"/>
    <w:bookmarkStart w:id="27"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&amp; GIS mapping in Rome</w:t>
            </w:r>
          </w:p>
        </w:tc>
      </w:tr>
      <w:tr>
        <w:tc>
          <w:tcPr/>
          <w:p>
            <w:pPr>
              <w:pStyle w:val="Compact"/>
              <w:jc w:val="left"/>
            </w:pPr>
            <w:r>
              <w:t xml:space="preserve">4-7</w:t>
            </w:r>
          </w:p>
        </w:tc>
        <w:tc>
          <w:tcPr/>
          <w:p>
            <w:pPr>
              <w:pStyle w:val="Compact"/>
              <w:jc w:val="left"/>
            </w:pPr>
            <w:r>
              <w:t xml:space="preserve">Simulation model development &amp; validation</w:t>
            </w:r>
          </w:p>
        </w:tc>
      </w:tr>
      <w:tr>
        <w:tc>
          <w:tcPr/>
          <w:p>
            <w:pPr>
              <w:pStyle w:val="Compact"/>
              <w:jc w:val="left"/>
            </w:pPr>
            <w:r>
              <w:t xml:space="preserve">8-9</w:t>
            </w:r>
          </w:p>
        </w:tc>
        <w:tc>
          <w:tcPr/>
          <w:p>
            <w:pPr>
              <w:pStyle w:val="Compact"/>
              <w:jc w:val="left"/>
            </w:pPr>
            <w:r>
              <w:t xml:space="preserve">Pilot implementation with industry partners</w:t>
            </w:r>
          </w:p>
        </w:tc>
      </w:tr>
      <w:tr>
        <w:tc>
          <w:tcPr/>
          <w:p>
            <w:pPr>
              <w:pStyle w:val="Compact"/>
              <w:jc w:val="left"/>
            </w:pPr>
            <w:r>
              <w:t xml:space="preserve">10-12</w:t>
            </w:r>
          </w:p>
        </w:tc>
        <w:tc>
          <w:tcPr/>
          <w:p>
            <w:pPr>
              <w:pStyle w:val="Compact"/>
              <w:jc w:val="left"/>
            </w:pPr>
            <w:r>
              <w:t xml:space="preserve">Analysis, report drafting, and thesis finalization</w:t>
            </w:r>
          </w:p>
        </w:tc>
      </w:tr>
    </w:tbl>
    <w:bookmarkEnd w:id="27"/>
    <w:bookmarkStart w:id="28" w:name="viii.-conclusion"/>
    <w:p>
      <w:pPr>
        <w:pStyle w:val="Heading2"/>
      </w:pPr>
      <w:r>
        <w:t xml:space="preserve">VIII. Conclusion</w:t>
      </w:r>
    </w:p>
    <w:p>
      <w:pPr>
        <w:pStyle w:val="FirstParagraph"/>
      </w:pPr>
      <w:r>
        <w:t xml:space="preserve">This Thesis Proposal emerges at a pivotal moment for Italy Rome's digital future. As the capital city of a nation striving for 5G leadership in Europe, Rome requires Telecommunication Engineers who understand that infrastructure must serve both modern connectivity needs and timeless cultural values. This research transcends technical specifications to forge a new paradigm where engineering excellence coexists with heritage conservation—a necessity not just for Italy Rome but for all cities navigating the digital age. By delivering actionable tools and frameworks, this work will empower the next generation of Telecommunication Engineers to build networks that honor Rome's past while enabling its digital present and future.</w:t>
      </w:r>
    </w:p>
    <w:p>
      <w:pPr>
        <w:pStyle w:val="BodyText"/>
      </w:pPr>
      <w:r>
        <w:t xml:space="preserve">The completion of this Thesis Proposal represents a commitment to advancing telecommunications engineering within Italy Rome's unique urban ecosystem—a contribution directly aligned with the University of Rome "La Sapienza"'s mission to foster innovation rooted in cultural context. It affirms that the modern Telecommunication Engineer is not merely a technician but a strategic architect shaping sustainable, inclusive, and culturally intelligent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Infrastructure in Urban Environments - A Case Study on Italy Rome</dc:title>
  <dc:creator/>
  <dc:language>en</dc:language>
  <cp:keywords/>
  <dcterms:created xsi:type="dcterms:W3CDTF">2026-07-15T12:41:23Z</dcterms:created>
  <dcterms:modified xsi:type="dcterms:W3CDTF">2026-07-15T12:41:23Z</dcterms:modified>
</cp:coreProperties>
</file>

<file path=docProps/custom.xml><?xml version="1.0" encoding="utf-8"?>
<Properties xmlns="http://schemas.openxmlformats.org/officeDocument/2006/custom-properties" xmlns:vt="http://schemas.openxmlformats.org/officeDocument/2006/docPropsVTypes"/>
</file>