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44130bddd93f742d2203ae883252eed90db0379"/>
    <w:p>
      <w:pPr>
        <w:pStyle w:val="Heading1"/>
      </w:pPr>
      <w:r>
        <w:t xml:space="preserve">Thesis Proposal: Advancing Telecommunication Engineering for Sustainable Development in Abidjan, Ivory Coast</w:t>
      </w:r>
    </w:p>
    <w:bookmarkStart w:id="20" w:name="abstract"/>
    <w:p>
      <w:pPr>
        <w:pStyle w:val="Heading2"/>
      </w:pPr>
      <w:r>
        <w:t xml:space="preserve">Abstract</w:t>
      </w:r>
    </w:p>
    <w:p>
      <w:pPr>
        <w:pStyle w:val="FirstParagraph"/>
      </w:pPr>
      <w:r>
        <w:t xml:space="preserve">This thesis proposal outlines a critical research initiative focused on addressing the evolving telecommunications landscape in Abidjan, Ivory Coast. As the economic and technological hub of West Africa, Abidjan faces unique challenges in deploying resilient, high-capacity communication networks to support its rapidly growing urban population and digital economy. This study proposes an innovative framework for Telecommunication Engineer solutions tailored specifically to the infrastructural, socio-economic, and environmental context of Abidjan. The research aims to bridge the gap between global telecommunication best practices and the localized realities of Ivory Coast's capital city, with the goal of enhancing network reliability, affordability, and accessibility for all residents. The proposed work directly contributes to national digital transformation strategies while positioning Ivory Coast as a regional leader in sustainable telecommunications infrastructure.</w:t>
      </w:r>
    </w:p>
    <w:bookmarkEnd w:id="20"/>
    <w:bookmarkStart w:id="21" w:name="X680a5b7409ebb63edf607b52384d032c455052f"/>
    <w:p>
      <w:pPr>
        <w:pStyle w:val="Heading2"/>
      </w:pPr>
      <w:r>
        <w:t xml:space="preserve">1. Introduction: The Imperative for Specialized Telecommunication Engineering in Abidjan</w:t>
      </w:r>
    </w:p>
    <w:p>
      <w:pPr>
        <w:pStyle w:val="FirstParagraph"/>
      </w:pPr>
      <w:r>
        <w:t xml:space="preserve">Ivory Coast, particularly its bustling economic capital Abidjan, is undergoing a profound digital transformation. With a population exceeding 5 million and continuous urbanization, the demand for robust mobile broadband, reliable internet services, and emerging technologies like IoT and smart city applications is escalating rapidly. However, significant challenges persist: uneven network coverage (especially in peri-urban zones), frequent power outages disrupting base stations, high service costs limiting affordability for low-income populations, and a shortage of locally trained Telecommunication Engineers equipped to solve context-specific problems. Current infrastructure often struggles to keep pace with demand, leading to service degradation during peak hours and hindering the potential of digital services in education, healthcare (mHealth), agriculture (AgriTech), and e-governance. This gap necessitates targeted research led by skilled Telecommunication Engineer professionals who understand both advanced engineering principles and the unique dynamics of Abidjan's environment.</w:t>
      </w:r>
    </w:p>
    <w:bookmarkEnd w:id="21"/>
    <w:bookmarkStart w:id="22" w:name="problem-statement"/>
    <w:p>
      <w:pPr>
        <w:pStyle w:val="Heading2"/>
      </w:pPr>
      <w:r>
        <w:t xml:space="preserve">2. Problem Statement</w:t>
      </w:r>
    </w:p>
    <w:p>
      <w:pPr>
        <w:pStyle w:val="FirstParagraph"/>
      </w:pPr>
      <w:r>
        <w:t xml:space="preserve">The current telecommunication infrastructure in Abidjan, while improving, lacks the resilience, scalability, and contextual intelligence required for sustainable growth. Key issues include:</w:t>
      </w:r>
    </w:p>
    <w:p>
      <w:pPr>
        <w:numPr>
          <w:ilvl w:val="0"/>
          <w:numId w:val="1001"/>
        </w:numPr>
        <w:pStyle w:val="Compact"/>
      </w:pPr>
      <w:r>
        <w:rPr>
          <w:bCs/>
          <w:b/>
        </w:rPr>
        <w:t xml:space="preserve">Infrastructure Fragmentation:</w:t>
      </w:r>
      <w:r>
        <w:t xml:space="preserve"> </w:t>
      </w:r>
      <w:r>
        <w:t xml:space="preserve">Over-reliance on legacy systems (e.g., 3G) with insufficient investment in scalable 4G/5G and fiber-to-the-home (FTTH) deployments, particularly outside central business districts.</w:t>
      </w:r>
    </w:p>
    <w:p>
      <w:pPr>
        <w:numPr>
          <w:ilvl w:val="0"/>
          <w:numId w:val="1001"/>
        </w:numPr>
        <w:pStyle w:val="Compact"/>
      </w:pPr>
      <w:r>
        <w:rPr>
          <w:bCs/>
          <w:b/>
        </w:rPr>
        <w:t xml:space="preserve">Socio-Economic Barriers:</w:t>
      </w:r>
      <w:r>
        <w:t xml:space="preserve"> </w:t>
      </w:r>
      <w:r>
        <w:t xml:space="preserve">High data costs disproportionately affect low-income communities in areas like Adjame or Bingerville, limiting digital inclusion.</w:t>
      </w:r>
    </w:p>
    <w:p>
      <w:pPr>
        <w:numPr>
          <w:ilvl w:val="0"/>
          <w:numId w:val="1001"/>
        </w:numPr>
        <w:pStyle w:val="Compact"/>
      </w:pPr>
      <w:r>
        <w:rPr>
          <w:bCs/>
          <w:b/>
        </w:rPr>
        <w:t xml:space="preserve">Environmental Pressures:</w:t>
      </w:r>
      <w:r>
        <w:t xml:space="preserve"> </w:t>
      </w:r>
      <w:r>
        <w:t xml:space="preserve">Frequent power fluctuations strain backup systems; high ambient temperatures accelerate hardware degradation in uncontrolled sites.</w:t>
      </w:r>
    </w:p>
    <w:p>
      <w:pPr>
        <w:numPr>
          <w:ilvl w:val="0"/>
          <w:numId w:val="1001"/>
        </w:numPr>
        <w:pStyle w:val="Compact"/>
      </w:pPr>
      <w:r>
        <w:rPr>
          <w:bCs/>
          <w:b/>
        </w:rPr>
        <w:t xml:space="preserve">Talent Gap:</w:t>
      </w:r>
      <w:r>
        <w:t xml:space="preserve"> </w:t>
      </w:r>
      <w:r>
        <w:t xml:space="preserve">A shortage of locally trained Telecommunication Engineer experts capable of designing, deploying, and maintaining solutions optimized for Abidjan's specific conditions (e.g., dust, humidity, urban density).</w:t>
      </w:r>
    </w:p>
    <w:bookmarkEnd w:id="22"/>
    <w:bookmarkStart w:id="23" w:name="research-objectives"/>
    <w:p>
      <w:pPr>
        <w:pStyle w:val="Heading2"/>
      </w:pPr>
      <w:r>
        <w:t xml:space="preserve">3. Research Objectives</w:t>
      </w:r>
    </w:p>
    <w:p>
      <w:pPr>
        <w:pStyle w:val="FirstParagraph"/>
      </w:pPr>
      <w:r>
        <w:t xml:space="preserve">This research proposes to achieve the following specific objectives within the framework of a Telecommunication Engineer's expertise:</w:t>
      </w:r>
    </w:p>
    <w:p>
      <w:pPr>
        <w:numPr>
          <w:ilvl w:val="0"/>
          <w:numId w:val="1002"/>
        </w:numPr>
        <w:pStyle w:val="Compact"/>
      </w:pPr>
      <w:r>
        <w:t xml:space="preserve">To conduct a comprehensive assessment of Abidjan's current telecommunication network performance, coverage gaps, and user experience metrics across diverse geographic and socio-economic zones.</w:t>
      </w:r>
    </w:p>
    <w:p>
      <w:pPr>
        <w:numPr>
          <w:ilvl w:val="0"/>
          <w:numId w:val="1002"/>
        </w:numPr>
        <w:pStyle w:val="Compact"/>
      </w:pPr>
      <w:r>
        <w:t xml:space="preserve">To develop and simulate context-aware network optimization models for Abidjan that integrate renewable energy micro-grids (solar/wind) to enhance power resilience for base stations.</w:t>
      </w:r>
    </w:p>
    <w:p>
      <w:pPr>
        <w:numPr>
          <w:ilvl w:val="0"/>
          <w:numId w:val="1002"/>
        </w:numPr>
        <w:pStyle w:val="Compact"/>
      </w:pPr>
      <w:r>
        <w:t xml:space="preserve">To design a low-cost, high-impact mobile broadband extension strategy specifically targeting underserved peri-urban neighborhoods of Abidjan, considering local topography and population density.</w:t>
      </w:r>
    </w:p>
    <w:p>
      <w:pPr>
        <w:numPr>
          <w:ilvl w:val="0"/>
          <w:numId w:val="1002"/>
        </w:numPr>
        <w:pStyle w:val="Compact"/>
      </w:pPr>
      <w:r>
        <w:t xml:space="preserve">To propose a curriculum framework for training the next generation of Telecommunication Engineer professionals in Ivory Coast, emphasizing practical skills relevant to Abidjan's infrastructure challenges.</w:t>
      </w:r>
    </w:p>
    <w:bookmarkEnd w:id="23"/>
    <w:bookmarkStart w:id="24" w:name="methodology"/>
    <w:p>
      <w:pPr>
        <w:pStyle w:val="Heading2"/>
      </w:pPr>
      <w:r>
        <w:t xml:space="preserve">4. Methodology</w:t>
      </w:r>
    </w:p>
    <w:p>
      <w:pPr>
        <w:pStyle w:val="FirstParagraph"/>
      </w:pPr>
      <w:r>
        <w:t xml:space="preserve">The research will employ a mixed-methods approach grounded in engineering principles and field validation specific to Abidjan:</w:t>
      </w:r>
    </w:p>
    <w:p>
      <w:pPr>
        <w:numPr>
          <w:ilvl w:val="0"/>
          <w:numId w:val="1003"/>
        </w:numPr>
        <w:pStyle w:val="Compact"/>
      </w:pPr>
      <w:r>
        <w:rPr>
          <w:bCs/>
          <w:b/>
        </w:rPr>
        <w:t xml:space="preserve">Field Surveys &amp; Data Collection:</w:t>
      </w:r>
      <w:r>
        <w:t xml:space="preserve"> </w:t>
      </w:r>
      <w:r>
        <w:t xml:space="preserve">Deploying mobile network analyzers across 15 key districts in Abidjan (e.g., Plateau, Marcory, Yopougon) to gather real-time performance data (signal strength, latency, drop rates).</w:t>
      </w:r>
    </w:p>
    <w:p>
      <w:pPr>
        <w:numPr>
          <w:ilvl w:val="0"/>
          <w:numId w:val="1003"/>
        </w:numPr>
        <w:pStyle w:val="Compact"/>
      </w:pPr>
      <w:r>
        <w:rPr>
          <w:bCs/>
          <w:b/>
        </w:rPr>
        <w:t xml:space="preserve">Spatial Analysis:</w:t>
      </w:r>
      <w:r>
        <w:t xml:space="preserve"> </w:t>
      </w:r>
      <w:r>
        <w:t xml:space="preserve">Utilizing GIS mapping to correlate network coverage with population density maps provided by the Ivorian National Statistics Institute (INSAE) and urban planning data.</w:t>
      </w:r>
    </w:p>
    <w:p>
      <w:pPr>
        <w:numPr>
          <w:ilvl w:val="0"/>
          <w:numId w:val="1003"/>
        </w:numPr>
        <w:pStyle w:val="Compact"/>
      </w:pPr>
      <w:r>
        <w:rPr>
          <w:bCs/>
          <w:b/>
        </w:rPr>
        <w:t xml:space="preserve">Simulation &amp; Modeling:</w:t>
      </w:r>
      <w:r>
        <w:t xml:space="preserve"> </w:t>
      </w:r>
      <w:r>
        <w:t xml:space="preserve">Using software tools (NS-3, MATLAB) to model proposed network upgrades and energy integration scenarios for Abidjan's specific climate and load profiles.</w:t>
      </w:r>
    </w:p>
    <w:p>
      <w:pPr>
        <w:numPr>
          <w:ilvl w:val="0"/>
          <w:numId w:val="1003"/>
        </w:numPr>
        <w:pStyle w:val="Compact"/>
      </w:pPr>
      <w:r>
        <w:rPr>
          <w:bCs/>
          <w:b/>
        </w:rPr>
        <w:t xml:space="preserve">Stakeholder Workshops:</w:t>
      </w:r>
      <w:r>
        <w:t xml:space="preserve"> </w:t>
      </w:r>
      <w:r>
        <w:t xml:space="preserve">Collaborating with key local entities – including the National Telecommunications Regulatory Agency (ARTCI), major operators (MTN Ivory Coast, Orange Côte d'Ivoire), and universities (Université Félix Houphouët-Boigny) – to validate findings and ensure practical applicability.</w:t>
      </w:r>
    </w:p>
    <w:bookmarkEnd w:id="24"/>
    <w:bookmarkStart w:id="25" w:name="Xc920a28e227bc67b593b627c0a2175f1b364b24"/>
    <w:p>
      <w:pPr>
        <w:pStyle w:val="Heading2"/>
      </w:pPr>
      <w:r>
        <w:t xml:space="preserve">5. Expected Outcomes and Significance for Ivory Coast</w:t>
      </w:r>
    </w:p>
    <w:p>
      <w:pPr>
        <w:pStyle w:val="FirstParagraph"/>
      </w:pPr>
      <w:r>
        <w:t xml:space="preserve">This thesis proposal promises tangible contributions directly relevant to the national development goals of Ivory Coast:</w:t>
      </w:r>
    </w:p>
    <w:p>
      <w:pPr>
        <w:numPr>
          <w:ilvl w:val="0"/>
          <w:numId w:val="1004"/>
        </w:numPr>
        <w:pStyle w:val="Compact"/>
      </w:pPr>
      <w:r>
        <w:rPr>
          <w:bCs/>
          <w:b/>
        </w:rPr>
        <w:t xml:space="preserve">Actionable Network Strategy:</w:t>
      </w:r>
      <w:r>
        <w:t xml:space="preserve"> </w:t>
      </w:r>
      <w:r>
        <w:t xml:space="preserve">A validated blueprint for expanding affordable, high-quality connectivity in Abidjan, reducing the digital divide and supporting government e-services (e.g., "Côte d'Ivoire 2030" agenda).</w:t>
      </w:r>
    </w:p>
    <w:p>
      <w:pPr>
        <w:numPr>
          <w:ilvl w:val="0"/>
          <w:numId w:val="1004"/>
        </w:numPr>
        <w:pStyle w:val="Compact"/>
      </w:pPr>
      <w:r>
        <w:rPr>
          <w:bCs/>
          <w:b/>
        </w:rPr>
        <w:t xml:space="preserve">Energy-Resilient Infrastructure Model:</w:t>
      </w:r>
      <w:r>
        <w:t xml:space="preserve"> </w:t>
      </w:r>
      <w:r>
        <w:t xml:space="preserve">A replicable design for solar-powered base stations integrated with local grid management, addressing Abidjan's power instability – a critical factor often overlooked in global telecom planning.</w:t>
      </w:r>
    </w:p>
    <w:p>
      <w:pPr>
        <w:numPr>
          <w:ilvl w:val="0"/>
          <w:numId w:val="1004"/>
        </w:numPr>
        <w:pStyle w:val="Compact"/>
      </w:pPr>
      <w:r>
        <w:rPr>
          <w:bCs/>
          <w:b/>
        </w:rPr>
        <w:t xml:space="preserve">Local Talent Development:</w:t>
      </w:r>
      <w:r>
        <w:t xml:space="preserve"> </w:t>
      </w:r>
      <w:r>
        <w:t xml:space="preserve">A proposed curriculum for universities to produce Telecommunication Engineer graduates equipped with practical skills for the Ivorian market, reducing reliance on foreign expertise and fostering national capacity.</w:t>
      </w:r>
    </w:p>
    <w:p>
      <w:pPr>
        <w:numPr>
          <w:ilvl w:val="0"/>
          <w:numId w:val="1004"/>
        </w:numPr>
        <w:pStyle w:val="Compact"/>
      </w:pPr>
      <w:r>
        <w:rPr>
          <w:bCs/>
          <w:b/>
        </w:rPr>
        <w:t xml:space="preserve">Policy Impact:</w:t>
      </w:r>
      <w:r>
        <w:t xml:space="preserve"> </w:t>
      </w:r>
      <w:r>
        <w:t xml:space="preserve">Evidence-based recommendations for ARTCI on spectrum allocation, infrastructure sharing policies, and subsidies targeting underserved areas of Abidjan.</w:t>
      </w:r>
    </w:p>
    <w:bookmarkEnd w:id="25"/>
    <w:bookmarkStart w:id="26" w:name="X96a8634d10a854176e14acb829cabc65ad0d5ee"/>
    <w:p>
      <w:pPr>
        <w:pStyle w:val="Heading2"/>
      </w:pPr>
      <w:r>
        <w:t xml:space="preserve">6. Conclusion: The Critical Role of the Telecommunication Engineer in Abidjan's Future</w:t>
      </w:r>
    </w:p>
    <w:p>
      <w:pPr>
        <w:pStyle w:val="FirstParagraph"/>
      </w:pPr>
      <w:r>
        <w:t xml:space="preserve">The successful implementation of this research hinges on the expertise and innovative problem-solving capabilities of a skilled Telecommunication Engineer deeply embedded in the Ivory Coast context. This thesis proposal is not merely academic; it is a practical roadmap for empowering Abidjan, as the engine of Ivory Coast's digital economy, to overcome its unique communication challenges. By focusing on sustainable, locally adapted engineering solutions rather than generic global models, this work addresses the core need for Telecommunication Engineer professionals who can translate theoretical knowledge into tangible infrastructure improvements that serve all Abidjan residents. The outcomes will directly support Ivory Coast's aspirations to become a digital leader in West Africa, ensuring that its capital city's connectivity is robust, inclusive, and future-proof. Investing in this targeted research is an investment in the nation's technological sovereignty and economic prosperity.</w:t>
      </w:r>
    </w:p>
    <w:bookmarkEnd w:id="26"/>
    <w:bookmarkStart w:id="27" w:name="word-count-875"/>
    <w:p>
      <w:pPr>
        <w:pStyle w:val="Heading2"/>
      </w:pPr>
      <w: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for Sustainable Development in Abidjan, Ivory Coast</dc:title>
  <dc:creator/>
  <dc:language>en</dc:language>
  <cp:keywords/>
  <dcterms:created xsi:type="dcterms:W3CDTF">2026-07-17T12:46:25Z</dcterms:created>
  <dcterms:modified xsi:type="dcterms:W3CDTF">2026-07-17T12:46:25Z</dcterms:modified>
</cp:coreProperties>
</file>

<file path=docProps/custom.xml><?xml version="1.0" encoding="utf-8"?>
<Properties xmlns="http://schemas.openxmlformats.org/officeDocument/2006/custom-properties" xmlns:vt="http://schemas.openxmlformats.org/officeDocument/2006/docPropsVTypes"/>
</file>