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Telecommunication</w:t>
      </w:r>
      <w:r>
        <w:t xml:space="preserve"> </w:t>
      </w:r>
      <w:r>
        <w:t xml:space="preserve">Network</w:t>
      </w:r>
      <w:r>
        <w:t xml:space="preserve"> </w:t>
      </w:r>
      <w:r>
        <w:t xml:space="preserve">Optimization</w:t>
      </w:r>
      <w:r>
        <w:t xml:space="preserve"> </w:t>
      </w:r>
      <w:r>
        <w:t xml:space="preserve">for</w:t>
      </w:r>
      <w:r>
        <w:t xml:space="preserve"> </w:t>
      </w:r>
      <w:r>
        <w:t xml:space="preserve">Urban</w:t>
      </w:r>
      <w:r>
        <w:t xml:space="preserve"> </w:t>
      </w:r>
      <w:r>
        <w:t xml:space="preserve">Environments</w:t>
      </w:r>
      <w:r>
        <w:t xml:space="preserve"> </w:t>
      </w:r>
      <w:r>
        <w:t xml:space="preserve">in</w:t>
      </w:r>
      <w:r>
        <w:t xml:space="preserve"> </w:t>
      </w:r>
      <w:r>
        <w:t xml:space="preserve">Russia</w:t>
      </w:r>
      <w:r>
        <w:t xml:space="preserve"> </w:t>
      </w:r>
      <w:r>
        <w:t xml:space="preserve">Saint</w:t>
      </w:r>
      <w:r>
        <w:t xml:space="preserve"> </w:t>
      </w:r>
      <w:r>
        <w:t xml:space="preserve">Petersburg</w:t>
      </w:r>
    </w:p>
    <w:bookmarkStart w:id="28" w:name="X39c276ec513052d1c6ae685ee32e7f1c71eb17c"/>
    <w:p>
      <w:pPr>
        <w:pStyle w:val="Heading1"/>
      </w:pPr>
      <w:r>
        <w:t xml:space="preserve">Thesis Proposal: Advanced Telecommunication Network Optimization for Urban Environments in Russia Saint Petersburg</w:t>
      </w:r>
    </w:p>
    <w:bookmarkStart w:id="20" w:name="abstract"/>
    <w:p>
      <w:pPr>
        <w:pStyle w:val="Heading2"/>
      </w:pPr>
      <w:r>
        <w:t xml:space="preserve">Abstract</w:t>
      </w:r>
    </w:p>
    <w:p>
      <w:pPr>
        <w:pStyle w:val="FirstParagraph"/>
      </w:pPr>
      <w:r>
        <w:t xml:space="preserve">This Thesis Proposal outlines a research project focused on the critical need for next-generation telecommunication network optimization within the complex urban landscape of Saint Petersburg, Russia. As a leading technological and economic hub in Northwestern Russia, Saint Petersburg faces unique challenges in deploying resilient and high-capacity telecommunication infrastructure due to its historic urban fabric, severe climatic conditions, and growing digital demands. This research will be conducted by a prospective Telecommunication Engineer seeking to develop context-specific solutions for 5G/6G network deployment, edge computing integration, and IoT ecosystem scalability. The study directly addresses gaps in current Russian telecom strategies by focusing on Saint Petersburg's distinct requirements, positioning it as a model for other Russian cities. The proposed research framework will contribute significantly to both academic knowledge and practical implementation within Russia's telecommunication sector.</w:t>
      </w:r>
    </w:p>
    <w:bookmarkEnd w:id="20"/>
    <w:bookmarkStart w:id="21" w:name="introduction-and-research-context"/>
    <w:p>
      <w:pPr>
        <w:pStyle w:val="Heading2"/>
      </w:pPr>
      <w:r>
        <w:t xml:space="preserve">1. Introduction and Research Context</w:t>
      </w:r>
    </w:p>
    <w:p>
      <w:pPr>
        <w:pStyle w:val="FirstParagraph"/>
      </w:pPr>
      <w:r>
        <w:t xml:space="preserve">Russia, particularly Saint Petersburg, is at an inflection point in its telecommunications development. As the second-largest city in Russia and a major center for innovation (hosting institutions like Saint Petersburg State Polytechnic University and numerous R&amp;D centers), Saint Petersburg must modernize its telecommunication infrastructure to support smart city initiatives, industrial digitalization (e.g., port operations at the Port of Saint Petersburg), and national digital sovereignty goals. However, existing networks struggle with coverage gaps in dense historic districts (such as Vasilyevsky Island and the Admiralty area), interference from electromagnetic environments in urban canyons, and reliability issues during winter months with temperatures plummeting below -20°C. This Thesis Proposal addresses the urgent need for a specialized Telecommunication Engineer to develop adaptive network architectures tailored for Saint Petersburg's environment. The research is not merely theoretical; it aims to produce deployable engineering solutions directly applicable within the Russian regulatory framework (e.g., compliance with Federal Law No. 126-FZ on Communications).</w:t>
      </w:r>
    </w:p>
    <w:bookmarkEnd w:id="21"/>
    <w:bookmarkStart w:id="22" w:name="problem-statement-and-research-gap"/>
    <w:p>
      <w:pPr>
        <w:pStyle w:val="Heading2"/>
      </w:pPr>
      <w:r>
        <w:t xml:space="preserve">2. Problem Statement and Research Gap</w:t>
      </w:r>
    </w:p>
    <w:p>
      <w:pPr>
        <w:pStyle w:val="FirstParagraph"/>
      </w:pPr>
      <w:r>
        <w:t xml:space="preserve">Current telecommunication network planning for Saint Petersburg often relies on standardized models derived from Western or Moscow-centric studies, neglecting the city's specific challenges: (a) unique historical building materials affecting signal propagation; (b) high density of waterways and bridges creating signal shadow zones; (c) seasonal infrastructure stressors like permafrost thawing in spring and extreme cold in winter. Furthermore, while Russia has invested heavily in national backbone networks, localized urban network optimization for a city of Saint Petersburg's scale remains underdeveloped. There is a critical absence of peer-reviewed research by Russian Telecommunication Engineers specifically addressing these micro-environmental factors within Russia Saint Petersburg. This gap impedes the efficient rollout of services vital for public safety (e.g., emergency response networks), economic growth, and citizen connectivity.</w:t>
      </w:r>
    </w:p>
    <w:bookmarkEnd w:id="22"/>
    <w:bookmarkStart w:id="23" w:name="research-objectives"/>
    <w:p>
      <w:pPr>
        <w:pStyle w:val="Heading2"/>
      </w:pPr>
      <w:r>
        <w:t xml:space="preserve">3. Research Objectives</w:t>
      </w:r>
    </w:p>
    <w:p>
      <w:pPr>
        <w:pStyle w:val="FirstParagraph"/>
      </w:pPr>
      <w:r>
        <w:t xml:space="preserve">This Thesis Proposal outlines three core objectives for the Telecommunication Engineer researcher:</w:t>
      </w:r>
    </w:p>
    <w:p>
      <w:pPr>
        <w:numPr>
          <w:ilvl w:val="0"/>
          <w:numId w:val="1001"/>
        </w:numPr>
        <w:pStyle w:val="Compact"/>
      </w:pPr>
      <w:r>
        <w:rPr>
          <w:bCs/>
          <w:b/>
        </w:rPr>
        <w:t xml:space="preserve">Quantify Environmental Impact:</w:t>
      </w:r>
      <w:r>
        <w:t xml:space="preserve"> </w:t>
      </w:r>
      <w:r>
        <w:t xml:space="preserve">Measure and model signal propagation anomalies, latency variations, and equipment failure rates across key Saint Petersburg districts (including historic centers, industrial zones like Kronstadt, and new developments in Zelenogorsk) under varying weather conditions (summer humidity vs. winter frost).</w:t>
      </w:r>
    </w:p>
    <w:p>
      <w:pPr>
        <w:numPr>
          <w:ilvl w:val="0"/>
          <w:numId w:val="1001"/>
        </w:numPr>
        <w:pStyle w:val="Compact"/>
      </w:pPr>
      <w:r>
        <w:rPr>
          <w:bCs/>
          <w:b/>
        </w:rPr>
        <w:t xml:space="preserve">Design Adaptive Network Architecture:</w:t>
      </w:r>
      <w:r>
        <w:t xml:space="preserve"> </w:t>
      </w:r>
      <w:r>
        <w:t xml:space="preserve">Develop a novel framework for dynamic resource allocation in 5G/6G networks using AI-driven edge computing nodes optimized for Saint Petersburg's urban topology and seasonal demands.</w:t>
      </w:r>
    </w:p>
    <w:p>
      <w:pPr>
        <w:numPr>
          <w:ilvl w:val="0"/>
          <w:numId w:val="1001"/>
        </w:numPr>
        <w:pStyle w:val="Compact"/>
      </w:pPr>
      <w:r>
        <w:rPr>
          <w:bCs/>
          <w:b/>
        </w:rPr>
        <w:t xml:space="preserve">Create Deployment Protocol:</w:t>
      </w:r>
      <w:r>
        <w:t xml:space="preserve"> </w:t>
      </w:r>
      <w:r>
        <w:t xml:space="preserve">Formulate a practical, cost-effective deployment strategy compliant with Russian standards, validated through simulation and field trials within Saint Petersburg's infrastructure ecosystem.</w:t>
      </w:r>
    </w:p>
    <w:bookmarkEnd w:id="23"/>
    <w:bookmarkStart w:id="24" w:name="methodology"/>
    <w:p>
      <w:pPr>
        <w:pStyle w:val="Heading2"/>
      </w:pPr>
      <w:r>
        <w:t xml:space="preserve">4. Methodology</w:t>
      </w:r>
    </w:p>
    <w:p>
      <w:pPr>
        <w:pStyle w:val="FirstParagraph"/>
      </w:pPr>
      <w:r>
        <w:t xml:space="preserve">The research will employ a mixed-methods approach centered on Saint Petersburg:</w:t>
      </w:r>
    </w:p>
    <w:p>
      <w:pPr>
        <w:numPr>
          <w:ilvl w:val="0"/>
          <w:numId w:val="1002"/>
        </w:numPr>
        <w:pStyle w:val="Compact"/>
      </w:pPr>
      <w:r>
        <w:rPr>
          <w:bCs/>
          <w:b/>
        </w:rPr>
        <w:t xml:space="preserve">Phase 1 (Data Acquisition):</w:t>
      </w:r>
      <w:r>
        <w:t xml:space="preserve"> </w:t>
      </w:r>
      <w:r>
        <w:t xml:space="preserve">Collaborate with local telecom providers (e.g., MTS, Beeline Saint Petersburg) to collect real-world network performance data across 20+ strategic locations over a 12-month period, capturing seasonal variations.</w:t>
      </w:r>
    </w:p>
    <w:p>
      <w:pPr>
        <w:numPr>
          <w:ilvl w:val="0"/>
          <w:numId w:val="1002"/>
        </w:numPr>
        <w:pStyle w:val="Compact"/>
      </w:pPr>
      <w:r>
        <w:rPr>
          <w:bCs/>
          <w:b/>
        </w:rPr>
        <w:t xml:space="preserve">Phase 2 (Modeling &amp; Simulation):</w:t>
      </w:r>
      <w:r>
        <w:t xml:space="preserve"> </w:t>
      </w:r>
      <w:r>
        <w:t xml:space="preserve">Utilize advanced radio propagation software (e.g., Remcom XFdtd) integrated with Saint Petersburg’s GIS mapping to simulate network behavior under local conditions. Machine learning models will predict optimal small-cell placement and power adjustments.</w:t>
      </w:r>
    </w:p>
    <w:p>
      <w:pPr>
        <w:numPr>
          <w:ilvl w:val="0"/>
          <w:numId w:val="1002"/>
        </w:numPr>
        <w:pStyle w:val="Compact"/>
      </w:pPr>
      <w:r>
        <w:rPr>
          <w:bCs/>
          <w:b/>
        </w:rPr>
        <w:t xml:space="preserve">Phase 3 (Field Validation):</w:t>
      </w:r>
      <w:r>
        <w:t xml:space="preserve"> </w:t>
      </w:r>
      <w:r>
        <w:t xml:space="preserve">Implement a pilot deployment of the proposed adaptive architecture in a selected district (e.g., Krasnogvardeysky District) with controlled testing of edge computing nodes and network resilience protocols.</w:t>
      </w:r>
    </w:p>
    <w:bookmarkEnd w:id="24"/>
    <w:bookmarkStart w:id="25" w:name="significance-for-russia-saint-petersburg"/>
    <w:p>
      <w:pPr>
        <w:pStyle w:val="Heading2"/>
      </w:pPr>
      <w:r>
        <w:t xml:space="preserve">5. Significance for Russia Saint Petersburg</w:t>
      </w:r>
    </w:p>
    <w:p>
      <w:pPr>
        <w:pStyle w:val="FirstParagraph"/>
      </w:pPr>
      <w:r>
        <w:t xml:space="preserve">This research holds direct significance for the development of Russia Saint Petersburg as a digital leader. Successful implementation will yield:</w:t>
      </w:r>
    </w:p>
    <w:p>
      <w:pPr>
        <w:numPr>
          <w:ilvl w:val="0"/>
          <w:numId w:val="1003"/>
        </w:numPr>
        <w:pStyle w:val="Compact"/>
      </w:pPr>
      <w:r>
        <w:t xml:space="preserve">A 30-40% improvement in network reliability during extreme weather events, critical for Saint Petersburg's public safety and economic continuity.</w:t>
      </w:r>
    </w:p>
    <w:p>
      <w:pPr>
        <w:numPr>
          <w:ilvl w:val="0"/>
          <w:numId w:val="1003"/>
        </w:numPr>
        <w:pStyle w:val="Compact"/>
      </w:pPr>
      <w:r>
        <w:t xml:space="preserve">Reduced operational costs through optimized hardware deployment, saving Russian telecom operators millions annually within the Saint Petersburg metro area.</w:t>
      </w:r>
    </w:p>
    <w:p>
      <w:pPr>
        <w:numPr>
          <w:ilvl w:val="0"/>
          <w:numId w:val="1003"/>
        </w:numPr>
        <w:pStyle w:val="Compact"/>
      </w:pPr>
      <w:r>
        <w:t xml:space="preserve">A validated methodology applicable to other historic Russian cities (e.g., Moscow, Kazan), enhancing national digital infrastructure resilience.</w:t>
      </w:r>
    </w:p>
    <w:bookmarkEnd w:id="25"/>
    <w:bookmarkStart w:id="26" w:name="expected-contributions"/>
    <w:p>
      <w:pPr>
        <w:pStyle w:val="Heading2"/>
      </w:pPr>
      <w:r>
        <w:t xml:space="preserve">6. Expected Contributions</w:t>
      </w:r>
    </w:p>
    <w:p>
      <w:pPr>
        <w:pStyle w:val="FirstParagraph"/>
      </w:pPr>
      <w:r>
        <w:t xml:space="preserve">The Thesis Proposal for the Telecommunication Engineer position will generate substantial contributions:</w:t>
      </w:r>
    </w:p>
    <w:p>
      <w:pPr>
        <w:numPr>
          <w:ilvl w:val="0"/>
          <w:numId w:val="1004"/>
        </w:numPr>
        <w:pStyle w:val="Compact"/>
      </w:pPr>
      <w:r>
        <w:rPr>
          <w:iCs/>
          <w:i/>
        </w:rPr>
        <w:t xml:space="preserve">Academic:</w:t>
      </w:r>
      <w:r>
        <w:t xml:space="preserve"> </w:t>
      </w:r>
      <w:r>
        <w:t xml:space="preserve">Peer-reviewed publications on urban network optimization in extreme climates, filling a void in Russian telecommunications literature.</w:t>
      </w:r>
    </w:p>
    <w:p>
      <w:pPr>
        <w:numPr>
          <w:ilvl w:val="0"/>
          <w:numId w:val="1004"/>
        </w:numPr>
        <w:pStyle w:val="Compact"/>
      </w:pPr>
      <w:r>
        <w:rPr>
          <w:iCs/>
          <w:i/>
        </w:rPr>
        <w:t xml:space="preserve">Professional:</w:t>
      </w:r>
      <w:r>
        <w:t xml:space="preserve"> </w:t>
      </w:r>
      <w:r>
        <w:t xml:space="preserve">A practical toolkit for Telecommunication Engineers working within Russia's regulatory environment, including site-specific installation guidelines and performance benchmarks for Saint Petersburg.</w:t>
      </w:r>
    </w:p>
    <w:p>
      <w:pPr>
        <w:numPr>
          <w:ilvl w:val="0"/>
          <w:numId w:val="1004"/>
        </w:numPr>
        <w:pStyle w:val="Compact"/>
      </w:pPr>
      <w:r>
        <w:rPr>
          <w:iCs/>
          <w:i/>
        </w:rPr>
        <w:t xml:space="preserve">National:</w:t>
      </w:r>
      <w:r>
        <w:t xml:space="preserve"> </w:t>
      </w:r>
      <w:r>
        <w:t xml:space="preserve">Direct support for the "Digital Economy of the Russian Federation" strategy by enabling high-performance networks essential for smart city services (e.g., intelligent traffic management, remote healthcare) in a major urban center.</w:t>
      </w:r>
    </w:p>
    <w:bookmarkEnd w:id="26"/>
    <w:bookmarkStart w:id="27" w:name="conclusion"/>
    <w:p>
      <w:pPr>
        <w:pStyle w:val="Heading2"/>
      </w:pPr>
      <w:r>
        <w:t xml:space="preserve">7. Conclusion</w:t>
      </w:r>
    </w:p>
    <w:p>
      <w:pPr>
        <w:pStyle w:val="FirstParagraph"/>
      </w:pPr>
      <w:r>
        <w:t xml:space="preserve">This Thesis Proposal establishes a vital research pathway for advancing telecommunication engineering in the context of Russia Saint Petersburg. By focusing on the city's unique challenges—its history, climate, and strategic importance—the work of the Telecommunication Engineer will produce actionable solutions with immediate applicability to Russian infrastructure. The project transcends mere academic inquiry; it is a necessary step toward building a future-proof network that supports Saint Petersburg’s role as Russia's technological gateway. This research directly responds to the national imperative for digital sovereignty and local urban innovation, positioning the Telecommunication Engineer as a key architect in shaping Russia's telecommunication landscape for decades to come.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Telecommunication Network Optimization for Urban Environments in Russia Saint Petersburg</dc:title>
  <dc:creator/>
  <dc:language>en</dc:language>
  <cp:keywords/>
  <dcterms:created xsi:type="dcterms:W3CDTF">2026-07-21T14:38:30Z</dcterms:created>
  <dcterms:modified xsi:type="dcterms:W3CDTF">2026-07-21T14:38:30Z</dcterms:modified>
</cp:coreProperties>
</file>

<file path=docProps/custom.xml><?xml version="1.0" encoding="utf-8"?>
<Properties xmlns="http://schemas.openxmlformats.org/officeDocument/2006/custom-properties" xmlns:vt="http://schemas.openxmlformats.org/officeDocument/2006/docPropsVTypes"/>
</file>