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77b7b6e1f9365c499ba99c2a996e2b0a969df44"/>
    <w:p>
      <w:pPr>
        <w:pStyle w:val="Heading1"/>
      </w:pPr>
      <w:r>
        <w:t xml:space="preserve">Thesis Proposal: Advancing Telecommunication Engineering for Sustainable Connectivity in Cape Town, South Africa</w:t>
      </w:r>
    </w:p>
    <w:bookmarkStart w:id="20" w:name="introduction"/>
    <w:p>
      <w:pPr>
        <w:pStyle w:val="Heading2"/>
      </w:pPr>
      <w:r>
        <w:t xml:space="preserve">1. Introduction</w:t>
      </w:r>
    </w:p>
    <w:p>
      <w:pPr>
        <w:pStyle w:val="FirstParagraph"/>
      </w:pPr>
      <w:r>
        <w:t xml:space="preserve">The rapid evolution of telecommunications infrastructure has become a critical catalyst for socio-economic development across the globe. In South Africa, particularly within the dynamic urban landscape of Cape Town, the demand for robust, inclusive, and future-ready telecommunication networks is intensifying. As a burgeoning metropolis facing unique challenges of geographical diversity, economic disparity, and climate vulnerability, Cape Town exemplifies both the opportunities and complexities confronting modern Telecommunication Engineers. This Thesis Proposal outlines a research initiative dedicated to addressing these multifaceted challenges through innovative engineering solutions tailored specifically for the Cape Town context within South Africa's national telecommunications framework.</w:t>
      </w:r>
    </w:p>
    <w:bookmarkEnd w:id="20"/>
    <w:bookmarkStart w:id="21" w:name="problem-statement"/>
    <w:p>
      <w:pPr>
        <w:pStyle w:val="Heading2"/>
      </w:pPr>
      <w:r>
        <w:t xml:space="preserve">2. Problem Statement</w:t>
      </w:r>
    </w:p>
    <w:p>
      <w:pPr>
        <w:pStyle w:val="FirstParagraph"/>
      </w:pPr>
      <w:r>
        <w:t xml:space="preserve">Cape Town, despite being South Africa's second-largest city and a major economic hub, grapples with significant telecommunication disparities. Current infrastructure struggles to meet escalating demands for high-speed mobile broadband (5G), IoT integration, and resilient connectivity across its diverse terrain—from the coastal suburbs to the mountainous regions and informal settlements. Critical issues include network congestion in central business districts, inadequate rural-urban connectivity in peri-urban areas like Khayelitsha, vulnerability to climate events such as wildfires and flooding that disrupt services, and persistent digital exclusion affecting 30% of low-income communities (Stats SA, 2023). Existing solutions often fail to consider Cape Town's unique socio-environmental conditions. This research addresses the urgent need for a Telecommunication Engineer in South Africa Cape Town who can design infrastructure that is not only technologically advanced but also socially inclusive and climate-adaptive.</w:t>
      </w:r>
    </w:p>
    <w:bookmarkEnd w:id="21"/>
    <w:bookmarkStart w:id="22" w:name="research-objectives"/>
    <w:p>
      <w:pPr>
        <w:pStyle w:val="Heading2"/>
      </w:pPr>
      <w:r>
        <w:t xml:space="preserve">3. Research Objectives</w:t>
      </w:r>
    </w:p>
    <w:p>
      <w:pPr>
        <w:pStyle w:val="FirstParagraph"/>
      </w:pPr>
      <w:r>
        <w:t xml:space="preserve">This thesis proposes three core objectives:</w:t>
      </w:r>
    </w:p>
    <w:p>
      <w:pPr>
        <w:numPr>
          <w:ilvl w:val="0"/>
          <w:numId w:val="1001"/>
        </w:numPr>
        <w:pStyle w:val="Compact"/>
      </w:pPr>
      <w:r>
        <w:rPr>
          <w:bCs/>
          <w:b/>
        </w:rPr>
        <w:t xml:space="preserve">Assessing Infrastructure Gaps:</w:t>
      </w:r>
      <w:r>
        <w:t xml:space="preserve"> </w:t>
      </w:r>
      <w:r>
        <w:t xml:space="preserve">Conduct a comprehensive audit of Cape Town's existing telecommunication infrastructure, identifying critical failure points and underserved zones through GIS mapping and field surveys.</w:t>
      </w:r>
    </w:p>
    <w:p>
      <w:pPr>
        <w:numPr>
          <w:ilvl w:val="0"/>
          <w:numId w:val="1001"/>
        </w:numPr>
        <w:pStyle w:val="Compact"/>
      </w:pPr>
      <w:r>
        <w:rPr>
          <w:bCs/>
          <w:b/>
        </w:rPr>
        <w:t xml:space="preserve">Designing Climate-Resilient Networks:</w:t>
      </w:r>
      <w:r>
        <w:t xml:space="preserve"> </w:t>
      </w:r>
      <w:r>
        <w:t xml:space="preserve">Develop engineering models for 5G/fiber-optic networks that integrate predictive climate analytics (e.g., wildfire risk, storm patterns) to minimize service disruption in Cape Town's high-risk areas.</w:t>
      </w:r>
    </w:p>
    <w:p>
      <w:pPr>
        <w:numPr>
          <w:ilvl w:val="0"/>
          <w:numId w:val="1001"/>
        </w:numPr>
        <w:pStyle w:val="Compact"/>
      </w:pPr>
      <w:r>
        <w:rPr>
          <w:bCs/>
          <w:b/>
        </w:rPr>
        <w:t xml:space="preserve">Creating Inclusive Deployment Frameworks:</w:t>
      </w:r>
      <w:r>
        <w:t xml:space="preserve"> </w:t>
      </w:r>
      <w:r>
        <w:t xml:space="preserve">Propose a socio-technical framework for community-driven infrastructure rollouts, prioritizing affordability and accessibility for historically marginalized groups in South Africa Cape Town.</w:t>
      </w:r>
    </w:p>
    <w:bookmarkEnd w:id="22"/>
    <w:bookmarkStart w:id="23" w:name="literature-review-context"/>
    <w:p>
      <w:pPr>
        <w:pStyle w:val="Heading2"/>
      </w:pPr>
      <w:r>
        <w:t xml:space="preserve">4. Literature Review Context</w:t>
      </w:r>
    </w:p>
    <w:p>
      <w:pPr>
        <w:pStyle w:val="FirstParagraph"/>
      </w:pPr>
      <w:r>
        <w:t xml:space="preserve">While global research on telecommunications focuses on urban optimization, studies specific to African contexts remain scarce. Recent work by the University of Cape Town (UCT) highlights South Africa's 38% mobile penetration gap in informal settlements (Mthembu &amp; Nkosi, 2022). Similarly, the South African Communications Forum (SACF) identifies climate resilience as a critical but understudied priority. This thesis bridges this gap by centering Cape Town's geography—where Table Mountain’s topography complicates signal propagation and coastal erosion threatens fiber routes—and aligns with South Africa's National Integrated ICT Policy, which mandates "universal access to affordable broadband by 2030." The proposed work directly addresses the unmet needs of a Telecommunication Engineer operating within South Africa Cape Town's regulatory and environmental ecosystem.</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Data Collection (Months 1-4):</w:t>
      </w:r>
      <w:r>
        <w:t xml:space="preserve"> </w:t>
      </w:r>
      <w:r>
        <w:t xml:space="preserve">Partner with Vodacom, Telkom, and City of Cape Town's ICT Department to gather network performance data. Deploy IoT sensors in high-risk zones (e.g., Stellenbosch outskirts) to monitor environmental stressors.</w:t>
      </w:r>
    </w:p>
    <w:p>
      <w:pPr>
        <w:numPr>
          <w:ilvl w:val="0"/>
          <w:numId w:val="1002"/>
        </w:numPr>
        <w:pStyle w:val="Compact"/>
      </w:pPr>
      <w:r>
        <w:rPr>
          <w:bCs/>
          <w:b/>
        </w:rPr>
        <w:t xml:space="preserve">Model Development (Months 5-8):</w:t>
      </w:r>
      <w:r>
        <w:t xml:space="preserve"> </w:t>
      </w:r>
      <w:r>
        <w:t xml:space="preserve">Utilize machine learning (Python, TensorFlow) to correlate climate data with network failure patterns. Collaborate with CSIR's ICT Research Centre to simulate 5G network resilience under wildfire/flood scenarios specific to Cape Town's microclimates.</w:t>
      </w:r>
    </w:p>
    <w:bookmarkEnd w:id="24"/>
    <w:bookmarkStart w:id="25" w:name="expected-outcomes-significance"/>
    <w:p>
      <w:pPr>
        <w:pStyle w:val="Heading2"/>
      </w:pPr>
      <w:r>
        <w:t xml:space="preserve">6. Expected Outcomes &amp; Significance</w:t>
      </w:r>
    </w:p>
    <w:p>
      <w:pPr>
        <w:pStyle w:val="FirstParagraph"/>
      </w:pPr>
      <w:r>
        <w:t xml:space="preserve">This Thesis Proposal aims to deliver three tangible contributions:</w:t>
      </w:r>
    </w:p>
    <w:p>
      <w:pPr>
        <w:numPr>
          <w:ilvl w:val="0"/>
          <w:numId w:val="1003"/>
        </w:numPr>
        <w:pStyle w:val="Compact"/>
      </w:pPr>
      <w:r>
        <w:rPr>
          <w:bCs/>
          <w:b/>
        </w:rPr>
        <w:t xml:space="preserve">A Cape Town-Specific Network Resilience Toolkit:</w:t>
      </w:r>
      <w:r>
        <w:t xml:space="preserve"> </w:t>
      </w:r>
      <w:r>
        <w:t xml:space="preserve">A GIS-based dashboard for Telecommunication Engineers in South Africa Cape Town to proactively manage climate risks, reducing outage duration by an estimated 40% based on preliminary simulations.</w:t>
      </w:r>
    </w:p>
    <w:p>
      <w:pPr>
        <w:numPr>
          <w:ilvl w:val="0"/>
          <w:numId w:val="1003"/>
        </w:numPr>
        <w:pStyle w:val="Compact"/>
      </w:pPr>
      <w:r>
        <w:rPr>
          <w:bCs/>
          <w:b/>
        </w:rPr>
        <w:t xml:space="preserve">Policy-Ready Framework:</w:t>
      </w:r>
      <w:r>
        <w:t xml:space="preserve"> </w:t>
      </w:r>
      <w:r>
        <w:t xml:space="preserve">Guidelines for integrating social equity into infrastructure planning, directly supporting the Department of Communications and Digital Technologies' "Inclusive Connectivity" mandate.</w:t>
      </w:r>
    </w:p>
    <w:p>
      <w:pPr>
        <w:numPr>
          <w:ilvl w:val="0"/>
          <w:numId w:val="1003"/>
        </w:numPr>
        <w:pStyle w:val="Compact"/>
      </w:pPr>
      <w:r>
        <w:rPr>
          <w:bCs/>
          <w:b/>
        </w:rPr>
        <w:t xml:space="preserve">Economic Impact Model:</w:t>
      </w:r>
      <w:r>
        <w:t xml:space="preserve"> </w:t>
      </w:r>
      <w:r>
        <w:t xml:space="preserve">Quantification of how optimized infrastructure in Cape Town could boost local SME digital adoption by 25%, contributing to South Africa's target of 60% ICT-driven GDP growth by 2030.</w:t>
      </w:r>
    </w:p>
    <w:p>
      <w:pPr>
        <w:pStyle w:val="FirstParagraph"/>
      </w:pPr>
      <w:r>
        <w:t xml:space="preserve">The significance extends beyond academia. For the Telecommunication Engineer profession in South Africa, this research establishes a benchmark for contextually intelligent engineering—moving beyond generic "one-size-fits-all" models to solutions that honor Cape Town's unique identity as a city of mountains, oceans, and profound socio-economic contrasts.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Cape Town infrastructure audit report; Gap analysis matrix</w:t>
      </w:r>
    </w:p>
    <w:p>
      <w:pPr>
        <w:pStyle w:val="BodyText"/>
      </w:pPr>
      <w:r>
        <w:t xml:space="preserve">Climate Modeling &amp; Simulation</w:t>
      </w:r>
    </w:p>
    <w:p>
      <w:pPr>
        <w:pStyle w:val="BodyText"/>
      </w:pPr>
      <w:r>
        <w:t xml:space="preserve">4-7</w:t>
      </w:r>
    </w:p>
    <w:p>
      <w:pPr>
        <w:pStyle w:val="BodyText"/>
      </w:pPr>
      <w:r>
        <w:t xml:space="preserve">Resilience algorithms; 5G deployment simulation models</w:t>
      </w:r>
    </w:p>
    <w:p>
      <w:pPr>
        <w:pStyle w:val="BodyText"/>
      </w:pPr>
      <w:r>
        <w:t xml:space="preserve">Community Co-Design &amp; Validation</w:t>
      </w:r>
    </w:p>
    <w:p>
      <w:pPr>
        <w:pStyle w:val="BodyText"/>
      </w:pPr>
      <w:r>
        <w:t xml:space="preserve">8-10</w:t>
      </w:r>
    </w:p>
    <w:bookmarkEnd w:id="26"/>
    <w:bookmarkStart w:id="27" w:name="X2bea6a2120bc6491dcdc7f69e510299ac176c81"/>
    <w:p>
      <w:pPr>
        <w:pStyle w:val="Heading2"/>
      </w:pPr>
      <w:r>
        <w:t xml:space="preserve">8. Conclusion: The Imperative for Contextual Telecommunication Engineering</w:t>
      </w:r>
    </w:p>
    <w:p>
      <w:pPr>
        <w:pStyle w:val="FirstParagraph"/>
      </w:pPr>
      <w:r>
        <w:t xml:space="preserve">Cape Town’s journey toward becoming a digitally empowered city hinges on reimagining telecommunication engineering through the lens of local realities. This Thesis Proposal positions the Telecommunication Engineer not merely as a technician but as an architect of social transformation within South Africa Cape Town. By embedding climate resilience, community co-creation, and economic inclusion into network design, this research will provide actionable blueprints for engineers working across South Africa’s diverse urban landscapes. As Cape Town evolves from a city constrained by geography to one liberated by connectivity, the insights generated will serve as a replicable model for other South African metropolises facing similar challenges. Ultimately, this work reaffirms that sustainable telecommunications in South Africa cannot be achieved through technology alone—it demands engineers who understand the soul of the city they serve.</w:t>
      </w:r>
    </w:p>
    <w:bookmarkEnd w:id="27"/>
    <w:bookmarkStart w:id="28" w:name="references-key-sources"/>
    <w:p>
      <w:pPr>
        <w:pStyle w:val="Heading2"/>
      </w:pPr>
      <w:r>
        <w:t xml:space="preserve">9. References (Key Sources)</w:t>
      </w:r>
    </w:p>
    <w:p>
      <w:pPr>
        <w:numPr>
          <w:ilvl w:val="0"/>
          <w:numId w:val="1004"/>
        </w:numPr>
        <w:pStyle w:val="Compact"/>
      </w:pPr>
      <w:r>
        <w:t xml:space="preserve">Stats SA. (2023). *Digital Inclusion Survey: Western Cape Report*. Pretoria: Statistics South Africa.</w:t>
      </w:r>
    </w:p>
    <w:p>
      <w:pPr>
        <w:numPr>
          <w:ilvl w:val="0"/>
          <w:numId w:val="1004"/>
        </w:numPr>
        <w:pStyle w:val="Compact"/>
      </w:pPr>
      <w:r>
        <w:t xml:space="preserve">Mthembu, S., &amp; Nkosi, T. (2022). *Mobile Access in Informal Settlements: Lessons from Cape Town*. UCT Press.</w:t>
      </w:r>
    </w:p>
    <w:p>
      <w:pPr>
        <w:numPr>
          <w:ilvl w:val="0"/>
          <w:numId w:val="1004"/>
        </w:numPr>
        <w:pStyle w:val="Compact"/>
      </w:pPr>
      <w:r>
        <w:t xml:space="preserve">Department of Communications and Digital Technologies. (2021). *National Integrated ICT Policy*. Republic of South Africa.</w:t>
      </w:r>
    </w:p>
    <w:p>
      <w:pPr>
        <w:numPr>
          <w:ilvl w:val="0"/>
          <w:numId w:val="1004"/>
        </w:numPr>
        <w:pStyle w:val="Compact"/>
      </w:pPr>
      <w:r>
        <w:t xml:space="preserve">South African Communications Forum (SACF). (2023). *Climate Resilience in Telecom Infrastructure: A Continental Perspective*.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Sustainable Connectivity in Cape Town, South Africa</dc:title>
  <dc:creator/>
  <dc:language>en</dc:language>
  <cp:keywords/>
  <dcterms:created xsi:type="dcterms:W3CDTF">2026-07-23T12:11:55Z</dcterms:created>
  <dcterms:modified xsi:type="dcterms:W3CDTF">2026-07-23T12:11:55Z</dcterms:modified>
</cp:coreProperties>
</file>

<file path=docProps/custom.xml><?xml version="1.0" encoding="utf-8"?>
<Properties xmlns="http://schemas.openxmlformats.org/officeDocument/2006/custom-properties" xmlns:vt="http://schemas.openxmlformats.org/officeDocument/2006/docPropsVTypes"/>
</file>