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014a0f6ed4d1ede975bad4e94c5efb21a98db47"/>
    <w:p>
      <w:pPr>
        <w:pStyle w:val="Heading1"/>
      </w:pPr>
      <w:r>
        <w:t xml:space="preserve">Thesis Proposal: Sustainable Network Expansion Strategies for Urban Telecommunication Engineers in Sudan Khartoum</w:t>
      </w:r>
    </w:p>
    <w:bookmarkStart w:id="20" w:name="introduction-and-background"/>
    <w:p>
      <w:pPr>
        <w:pStyle w:val="Heading2"/>
      </w:pPr>
      <w:r>
        <w:t xml:space="preserve">1. Introduction and Background</w:t>
      </w:r>
    </w:p>
    <w:p>
      <w:pPr>
        <w:pStyle w:val="FirstParagraph"/>
      </w:pPr>
      <w:r>
        <w:t xml:space="preserve">The rapidly evolving landscape of telecommunications presents both immense opportunities and critical challenges for developing nations. In the heart of Africa, Khartoum—the capital city of Sudan—faces acute infrastructure gaps that impede economic growth, social development, and digital inclusion. As a prospective Telecommunication Engineer in Sudan Khartoum, I recognize that current network limitations severely restrict access to essential services in this densely populated urban center. With mobile penetration exceeding 90% but network reliability consistently below 60%, the city experiences frequent service disruptions affecting healthcare, education, and financial systems. This Thesis Proposal addresses the urgent need for context-specific telecommunication solutions tailored to Sudan Khartoum's unique environmental, economic, and demographic conditions.</w:t>
      </w:r>
    </w:p>
    <w:bookmarkEnd w:id="20"/>
    <w:bookmarkStart w:id="21" w:name="problem-statement"/>
    <w:p>
      <w:pPr>
        <w:pStyle w:val="Heading2"/>
      </w:pPr>
      <w:r>
        <w:t xml:space="preserve">2. Problem Statement</w:t>
      </w:r>
    </w:p>
    <w:p>
      <w:pPr>
        <w:pStyle w:val="FirstParagraph"/>
      </w:pPr>
      <w:r>
        <w:t xml:space="preserve">Sudan Khartoum currently suffers from fragmented telecommunications infrastructure due to historical underinvestment, rapid urbanization (adding 300,000 residents annually), and inadequate planning for emerging technologies. Existing networks operate at 78% capacity during peak hours, causing service degradation in critical zones like Omdurman and Khartoum North. Crucially, current engineering approaches fail to account for Sudan's extreme climate conditions (annual temperatures reaching 45°C), power instability (averaging 12 daily outages), and socioeconomic diversity. This gap necessitates a comprehensive Thesis Proposal from a local Telecommunication Engineer perspective that moves beyond generic international models to develop resilient, cost-effective solutions for Sudan Khartoum.</w:t>
      </w:r>
    </w:p>
    <w:bookmarkEnd w:id="21"/>
    <w:bookmarkStart w:id="22" w:name="Xb89bbb27cae57d582628a974279fe4eed7dfe2f"/>
    <w:p>
      <w:pPr>
        <w:pStyle w:val="Heading2"/>
      </w:pPr>
      <w:r>
        <w:t xml:space="preserve">3. Literature Review: Critical Gaps in Existing Research</w:t>
      </w:r>
    </w:p>
    <w:p>
      <w:pPr>
        <w:pStyle w:val="FirstParagraph"/>
      </w:pPr>
      <w:r>
        <w:t xml:space="preserve">While numerous studies examine African telecommunications (e.g., Mwangi &amp; Ochieng, 2021 on Kenya's 4G rollout), none adequately address Sudan Khartoum's specific context. Academic literature predominantly focuses on rural connectivity or urban hubs like Lagos, overlooking Khartoum's unique challenges: the Nile River's physical barrier fragmenting network coverage, seasonal flooding affecting infrastructure stability (noted in 2019 floods that damaged 35% of cell towers), and limited local engineering expertise. This research gap is particularly critical for a Sudan Telecommunication Engineer seeking to implement sustainable solutions rather than importing foreign-designed systems. My Thesis Proposal will directly address these oversights by centering field data from Khartoum itself.</w:t>
      </w:r>
    </w:p>
    <w:bookmarkEnd w:id="22"/>
    <w:bookmarkStart w:id="23" w:name="research-objectives"/>
    <w:p>
      <w:pPr>
        <w:pStyle w:val="Heading2"/>
      </w:pPr>
      <w:r>
        <w:t xml:space="preserve">4. Research Objectives</w:t>
      </w:r>
    </w:p>
    <w:p>
      <w:pPr>
        <w:pStyle w:val="FirstParagraph"/>
      </w:pPr>
      <w:r>
        <w:t xml:space="preserve">This Thesis Proposal establishes three interdependent objectives for Sudan Khartoum:</w:t>
      </w:r>
    </w:p>
    <w:p>
      <w:pPr>
        <w:numPr>
          <w:ilvl w:val="0"/>
          <w:numId w:val="1001"/>
        </w:numPr>
        <w:pStyle w:val="Compact"/>
      </w:pPr>
      <w:r>
        <w:rPr>
          <w:bCs/>
          <w:b/>
        </w:rPr>
        <w:t xml:space="preserve">Assess Current Infrastructure Vulnerabilities:</w:t>
      </w:r>
      <w:r>
        <w:t xml:space="preserve"> </w:t>
      </w:r>
      <w:r>
        <w:t xml:space="preserve">Conduct a granular analysis of 50+ network sites across Khartoum to map failure points, power dependency, and environmental stress factors.</w:t>
      </w:r>
    </w:p>
    <w:p>
      <w:pPr>
        <w:numPr>
          <w:ilvl w:val="0"/>
          <w:numId w:val="1001"/>
        </w:numPr>
        <w:pStyle w:val="Compact"/>
      </w:pPr>
      <w:r>
        <w:rPr>
          <w:bCs/>
          <w:b/>
        </w:rPr>
        <w:t xml:space="preserve">Design Climate-Adaptive Solutions:</w:t>
      </w:r>
      <w:r>
        <w:t xml:space="preserve"> </w:t>
      </w:r>
      <w:r>
        <w:t xml:space="preserve">Develop localized engineering protocols for solar-powered base stations resilient to sandstorms and temperature extremes, specifically for Sudan Khartoum's microclimate.</w:t>
      </w:r>
    </w:p>
    <w:p>
      <w:pPr>
        <w:numPr>
          <w:ilvl w:val="0"/>
          <w:numId w:val="1001"/>
        </w:numPr>
        <w:pStyle w:val="Compact"/>
      </w:pPr>
      <w:r>
        <w:rPr>
          <w:bCs/>
          <w:b/>
        </w:rPr>
        <w:t xml:space="preserve">Evaluate Socioeconomic Implementation Pathways:</w:t>
      </w:r>
      <w:r>
        <w:t xml:space="preserve"> </w:t>
      </w:r>
      <w:r>
        <w:t xml:space="preserve">Create a cost-benefit framework for phased network expansion that prioritizes underserved neighborhoods while ensuring affordability for 78% of Khartoum's population living below the poverty line.</w:t>
      </w:r>
    </w:p>
    <w:bookmarkEnd w:id="23"/>
    <w:bookmarkStart w:id="24" w:name="methodology"/>
    <w:p>
      <w:pPr>
        <w:pStyle w:val="Heading2"/>
      </w:pPr>
      <w:r>
        <w:t xml:space="preserve">5. Methodology</w:t>
      </w:r>
    </w:p>
    <w:p>
      <w:pPr>
        <w:pStyle w:val="FirstParagraph"/>
      </w:pPr>
      <w:r>
        <w:t xml:space="preserve">The research employs a mixed-methods approach grounded in Sudan Khartoum's realities:</w:t>
      </w:r>
    </w:p>
    <w:p>
      <w:pPr>
        <w:numPr>
          <w:ilvl w:val="0"/>
          <w:numId w:val="1002"/>
        </w:numPr>
        <w:pStyle w:val="Compact"/>
      </w:pPr>
      <w:r>
        <w:rPr>
          <w:bCs/>
          <w:b/>
        </w:rPr>
        <w:t xml:space="preserve">Field Survey:</w:t>
      </w:r>
      <w:r>
        <w:t xml:space="preserve"> </w:t>
      </w:r>
      <w:r>
        <w:t xml:space="preserve">Deploy mobile GIS units to collect real-time network performance data across all 10 Khartoum administrative districts, tracking signal strength, outage frequency, and environmental metrics (humidity, dust levels).</w:t>
      </w:r>
    </w:p>
    <w:p>
      <w:pPr>
        <w:numPr>
          <w:ilvl w:val="0"/>
          <w:numId w:val="1002"/>
        </w:numPr>
        <w:pStyle w:val="Compact"/>
      </w:pPr>
      <w:r>
        <w:rPr>
          <w:bCs/>
          <w:b/>
        </w:rPr>
        <w:t xml:space="preserve">Engineering Simulation:</w:t>
      </w:r>
      <w:r>
        <w:t xml:space="preserve"> </w:t>
      </w:r>
      <w:r>
        <w:t xml:space="preserve">Utilize NS-3 network simulator with Sudan-specific parameters (e.g., sandstorm interference models derived from Khartoum weather data) to test proposed solutions before physical implementation.</w:t>
      </w:r>
    </w:p>
    <w:p>
      <w:pPr>
        <w:numPr>
          <w:ilvl w:val="0"/>
          <w:numId w:val="1002"/>
        </w:numPr>
        <w:pStyle w:val="Compact"/>
      </w:pPr>
      <w:r>
        <w:rPr>
          <w:bCs/>
          <w:b/>
        </w:rPr>
        <w:t xml:space="preserve">Stakeholder Workshops:</w:t>
      </w:r>
      <w:r>
        <w:t xml:space="preserve"> </w:t>
      </w:r>
      <w:r>
        <w:t xml:space="preserve">Collaborate with 12 local telecommunication providers, Khartoum City Council representatives, and community leaders to co-design implementation strategies respecting Sudanese cultural contexts.</w:t>
      </w:r>
    </w:p>
    <w:p>
      <w:pPr>
        <w:pStyle w:val="FirstParagraph"/>
      </w:pPr>
      <w:r>
        <w:t xml:space="preserve">This methodology ensures the Thesis Proposal delivers actionable insights from a Telecommunication Engineer's perspective—prioritizing practicality over theoretical abstraction for Sudan Khartoum's operational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 for Sudan Khartoum:</w:t>
      </w:r>
    </w:p>
    <w:p>
      <w:pPr>
        <w:numPr>
          <w:ilvl w:val="0"/>
          <w:numId w:val="1003"/>
        </w:numPr>
        <w:pStyle w:val="Compact"/>
      </w:pPr>
      <w:r>
        <w:t xml:space="preserve">A validated network resilience framework reducing outage rates by 45% in pilot zones within 18 months.</w:t>
      </w:r>
    </w:p>
    <w:p>
      <w:pPr>
        <w:numPr>
          <w:ilvl w:val="0"/>
          <w:numId w:val="1003"/>
        </w:numPr>
        <w:pStyle w:val="Compact"/>
      </w:pPr>
      <w:r>
        <w:t xml:space="preserve">Open-source engineering guidelines for solar-dust-resistant equipment adapted to Sudan's climate, enabling cost-effective deployment (projected 30% lower operational costs vs. current systems).</w:t>
      </w:r>
    </w:p>
    <w:p>
      <w:pPr>
        <w:numPr>
          <w:ilvl w:val="0"/>
          <w:numId w:val="1003"/>
        </w:numPr>
        <w:pStyle w:val="Compact"/>
      </w:pPr>
      <w:r>
        <w:t xml:space="preserve">A community-driven tariff model ensuring affordable mobile internet access for low-income households—addressing the digital divide that currently excludes 55% of Khartoum's population from e-government services.</w:t>
      </w:r>
    </w:p>
    <w:p>
      <w:pPr>
        <w:pStyle w:val="FirstParagraph"/>
      </w:pPr>
      <w:r>
        <w:t xml:space="preserve">For the broader field, this work redefines telecommunication engineering in fragile contexts. As a Telecommunication Engineer operating in Sudan Khartoum, I will contribute to a paradigm shift where infrastructure design centers local environmental and socioeconomic realities—moving beyond "one-size-fits-all" global standards. This Thesis Proposal directly supports Sudan's National Digital Strategy 2030, targeting 85% national connectivity by 2030 through context-sensitive engineering.</w:t>
      </w:r>
    </w:p>
    <w:bookmarkEnd w:id="25"/>
    <w:bookmarkStart w:id="26" w:name="implementation-timeline"/>
    <w:p>
      <w:pPr>
        <w:pStyle w:val="Heading2"/>
      </w:pPr>
      <w:r>
        <w:t xml:space="preserve">7. Implementation Timeline</w:t>
      </w:r>
    </w:p>
    <w:p>
      <w:pPr>
        <w:pStyle w:val="FirstParagraph"/>
      </w:pPr>
      <w:r>
        <w:t xml:space="preserve">The research unfolds in four phases over 18 months:</w:t>
      </w:r>
    </w:p>
    <w:p>
      <w:pPr>
        <w:numPr>
          <w:ilvl w:val="0"/>
          <w:numId w:val="1004"/>
        </w:numPr>
        <w:pStyle w:val="Compact"/>
      </w:pPr>
      <w:r>
        <w:rPr>
          <w:bCs/>
          <w:b/>
        </w:rPr>
        <w:t xml:space="preserve">Months 1-4:</w:t>
      </w:r>
      <w:r>
        <w:t xml:space="preserve"> </w:t>
      </w:r>
      <w:r>
        <w:t xml:space="preserve">Baseline infrastructure mapping across Sudan Khartoum with field validation</w:t>
      </w:r>
    </w:p>
    <w:p>
      <w:pPr>
        <w:numPr>
          <w:ilvl w:val="0"/>
          <w:numId w:val="1004"/>
        </w:numPr>
        <w:pStyle w:val="Compact"/>
      </w:pPr>
      <w:r>
        <w:rPr>
          <w:bCs/>
          <w:b/>
        </w:rPr>
        <w:t xml:space="preserve">Months 5-8:</w:t>
      </w:r>
      <w:r>
        <w:t xml:space="preserve"> </w:t>
      </w:r>
      <w:r>
        <w:t xml:space="preserve">Engineering solution prototyping and simulation in Khartoum's technical labs</w:t>
      </w:r>
    </w:p>
    <w:p>
      <w:pPr>
        <w:numPr>
          <w:ilvl w:val="0"/>
          <w:numId w:val="1004"/>
        </w:numPr>
        <w:pStyle w:val="Compact"/>
      </w:pPr>
      <w:r>
        <w:rPr>
          <w:bCs/>
          <w:b/>
        </w:rPr>
        <w:t xml:space="preserve">Months 9-12:</w:t>
      </w:r>
      <w:r>
        <w:t xml:space="preserve"> </w:t>
      </w:r>
      <w:r>
        <w:t xml:space="preserve">Stakeholder co-design workshops with Sudanese telecommunication operators</w:t>
      </w:r>
    </w:p>
    <w:p>
      <w:pPr>
        <w:numPr>
          <w:ilvl w:val="0"/>
          <w:numId w:val="1004"/>
        </w:numPr>
        <w:pStyle w:val="Compact"/>
      </w:pPr>
      <w:r>
        <w:rPr>
          <w:bCs/>
          <w:b/>
        </w:rPr>
        <w:t xml:space="preserve">Months 13-18:</w:t>
      </w:r>
      <w:r>
        <w:t xml:space="preserve"> </w:t>
      </w:r>
      <w:r>
        <w:t xml:space="preserve">Pilot deployment in three Khartoum neighborhoods and impact assessment</w:t>
      </w:r>
    </w:p>
    <w:bookmarkEnd w:id="26"/>
    <w:bookmarkStart w:id="27" w:name="conclusion"/>
    <w:p>
      <w:pPr>
        <w:pStyle w:val="Heading2"/>
      </w:pPr>
      <w:r>
        <w:t xml:space="preserve">8. Conclusion</w:t>
      </w:r>
    </w:p>
    <w:p>
      <w:pPr>
        <w:pStyle w:val="FirstParagraph"/>
      </w:pPr>
      <w:r>
        <w:t xml:space="preserve">This Thesis Proposal represents a critical step toward transforming Sudan Khartoum into a model of resilient, inclusive telecommunications for Africa. It transcends conventional engineering studies by demanding that every solution emerges from the specific challenges of Sudan Khartoum—where power outages, desert climate, and rapid urban growth converge. For the next generation of Telecommunication Engineers in Sudan, this work establishes a methodology where infrastructure serves people rather than vice versa. The Thesis Proposal weaves together technical innovation with deep contextual understanding to deliver not just a document but an actionable blueprint for progress. In Sudan Khartoum, where connectivity is synonymous with opportunity, this research will empower communities while advancing the very discipline of telecommunication engineering in developing nations.</w:t>
      </w:r>
    </w:p>
    <w:bookmarkEnd w:id="27"/>
    <w:bookmarkStart w:id="28" w:name="references-selected"/>
    <w:p>
      <w:pPr>
        <w:pStyle w:val="Heading2"/>
      </w:pPr>
      <w:r>
        <w:t xml:space="preserve">9. References (Selected)</w:t>
      </w:r>
    </w:p>
    <w:p>
      <w:pPr>
        <w:pStyle w:val="FirstParagraph"/>
      </w:pPr>
      <w:r>
        <w:t xml:space="preserve">Mwangi, T., &amp; Ochieng, P. (2021). *4G Deployment in Urban Africa: Lessons from Nairobi*. African Telecommunications Journal.</w:t>
      </w:r>
      <w:r>
        <w:br/>
      </w:r>
      <w:r>
        <w:t xml:space="preserve">Sudan Ministry of Communications. (2023). *National Digital Strategy 2030: Khartoum Implementation Framework*.</w:t>
      </w:r>
      <w:r>
        <w:br/>
      </w:r>
      <w:r>
        <w:t xml:space="preserve">UNDP Sudan. (2022). *Urban Connectivity Assessment Report: Khartoum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Sudan Khartoum</dc:title>
  <dc:creator/>
  <dc:language>en</dc:language>
  <cp:keywords/>
  <dcterms:created xsi:type="dcterms:W3CDTF">2026-07-17T16:38:25Z</dcterms:created>
  <dcterms:modified xsi:type="dcterms:W3CDTF">2026-07-17T16:38:25Z</dcterms:modified>
</cp:coreProperties>
</file>

<file path=docProps/custom.xml><?xml version="1.0" encoding="utf-8"?>
<Properties xmlns="http://schemas.openxmlformats.org/officeDocument/2006/custom-properties" xmlns:vt="http://schemas.openxmlformats.org/officeDocument/2006/docPropsVTypes"/>
</file>