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Urban</w:t>
      </w:r>
      <w:r>
        <w:t xml:space="preserve"> </w:t>
      </w:r>
      <w:r>
        <w:t xml:space="preserve">Uganda</w:t>
      </w:r>
      <w:r>
        <w:t xml:space="preserve"> </w:t>
      </w:r>
      <w:r>
        <w:t xml:space="preserve">Kampala</w:t>
      </w:r>
    </w:p>
    <w:bookmarkStart w:id="28" w:name="X233417cf3c2f5f2df7ed2ec443c43a2706789d7"/>
    <w:p>
      <w:pPr>
        <w:pStyle w:val="Heading1"/>
      </w:pPr>
      <w:r>
        <w:t xml:space="preserve">Thesis Proposal: Enhancing Mobile Network Resilience and Coverage in Urban Centers of Uganda Kampala</w:t>
      </w:r>
    </w:p>
    <w:bookmarkStart w:id="20" w:name="introduction-and-background"/>
    <w:p>
      <w:pPr>
        <w:pStyle w:val="Heading2"/>
      </w:pPr>
      <w:r>
        <w:t xml:space="preserve">1. Introduction and Background</w:t>
      </w:r>
    </w:p>
    <w:p>
      <w:pPr>
        <w:pStyle w:val="FirstParagraph"/>
      </w:pPr>
      <w:r>
        <w:t xml:space="preserve">The rapid digital transformation across Africa has positioned telecommunications as the cornerstone of economic development, yet urban centers like Kampala, Uganda, face critical infrastructure gaps. As a leading Telecommunication Engineer in East Africa, I recognize that Kampala's explosive population growth—projected to reach 15 million by 2035—has strained existing network capacity. Current cellular coverage in densely populated neighborhoods such as Kawempe and Makindye suffers from frequent signal drops during peak hours, hindering e-commerce, telemedicine, and government digital services. This Thesis Proposal addresses an urgent need: developing a scalable framework to optimize network infrastructure specifically for Kampala's unique urban challenges. With Uganda's telecommunications sector growing at 8% annually (Uganda Communications Commission, 2023), a Telecommunication Engineer must innovate beyond standard solutions to serve Kampala's evolving demands.</w:t>
      </w:r>
    </w:p>
    <w:bookmarkEnd w:id="20"/>
    <w:bookmarkStart w:id="21" w:name="problem-statement"/>
    <w:p>
      <w:pPr>
        <w:pStyle w:val="Heading2"/>
      </w:pPr>
      <w:r>
        <w:t xml:space="preserve">2. Problem Statement</w:t>
      </w:r>
    </w:p>
    <w:p>
      <w:pPr>
        <w:pStyle w:val="FirstParagraph"/>
      </w:pPr>
      <w:r>
        <w:t xml:space="preserve">In Uganda Kampala, network congestion and coverage gaps disproportionately impact low-income communities where 68% of residents rely on mobile internet for essential services (World Bank, 2023). Unlike rural areas where infrastructure deployment is straightforward, Kampala's complex terrain—marked by hills, dense high-rises, and informal settlements—creates signal shadow zones. Existing solutions from operators like Airtel Uganda and MTN Uganda prioritize profit-driven expansions in commercial districts, neglecting marginalized neighborhoods. Consequently, a Telecommunication Engineer must design context-specific strategies that balance technical feasibility with socio-economic equity. This Thesis Proposal identifies the absence of localized network optimization frameworks for Kampala as the core problem requiring academic investigation.</w:t>
      </w:r>
    </w:p>
    <w:bookmarkEnd w:id="21"/>
    <w:bookmarkStart w:id="22" w:name="research-objectives"/>
    <w:p>
      <w:pPr>
        <w:pStyle w:val="Heading2"/>
      </w:pPr>
      <w:r>
        <w:t xml:space="preserve">3. Research Objectives</w:t>
      </w:r>
    </w:p>
    <w:p>
      <w:pPr>
        <w:numPr>
          <w:ilvl w:val="0"/>
          <w:numId w:val="1001"/>
        </w:numPr>
        <w:pStyle w:val="Compact"/>
      </w:pPr>
      <w:r>
        <w:t xml:space="preserve">To map signal penetration and congestion hotspots across 10 key wards in Uganda Kampala using GIS-based field measurements and drive tests.</w:t>
      </w:r>
    </w:p>
    <w:p>
      <w:pPr>
        <w:numPr>
          <w:ilvl w:val="0"/>
          <w:numId w:val="1001"/>
        </w:numPr>
        <w:pStyle w:val="Compact"/>
      </w:pPr>
      <w:r>
        <w:t xml:space="preserve">To develop a predictive model for network traffic patterns leveraging machine learning, incorporating Kampala's unique factors: seasonal rainfall, event-driven population surges (e.g., trade fairs), and informal market movements.</w:t>
      </w:r>
    </w:p>
    <w:p>
      <w:pPr>
        <w:numPr>
          <w:ilvl w:val="0"/>
          <w:numId w:val="1001"/>
        </w:numPr>
        <w:pStyle w:val="Compact"/>
      </w:pPr>
      <w:r>
        <w:t xml:space="preserve">To propose a cost-efficient deployment strategy for small cells and fiber backhaul that minimizes infrastructure costs while maximizing coverage in high-demand zones.</w:t>
      </w:r>
    </w:p>
    <w:p>
      <w:pPr>
        <w:numPr>
          <w:ilvl w:val="0"/>
          <w:numId w:val="1001"/>
        </w:numPr>
        <w:pStyle w:val="Compact"/>
      </w:pPr>
      <w:r>
        <w:t xml:space="preserve">To evaluate the socio-economic impact of improved connectivity on digital inclusion metrics in Kampala's underserved communities.</w:t>
      </w:r>
    </w:p>
    <w:bookmarkEnd w:id="22"/>
    <w:bookmarkStart w:id="23" w:name="Xf1c2e1be167a0370d99fd6463d12d17e36d50ca"/>
    <w:p>
      <w:pPr>
        <w:pStyle w:val="Heading2"/>
      </w:pPr>
      <w:r>
        <w:t xml:space="preserve">4. Literature Review (Relevant to Uganda Context)</w:t>
      </w:r>
    </w:p>
    <w:p>
      <w:pPr>
        <w:pStyle w:val="FirstParagraph"/>
      </w:pPr>
      <w:r>
        <w:t xml:space="preserve">Global studies (e.g., Gupta &amp; Wang, 2021) emphasize that urban telecommunication networks require adaptive solutions beyond rural models. However, African-specific research remains scarce: a study by the African Telecommunications Union (ATU, 2022) noted that only 17% of sub-Saharan mobile network optimizations considered local topographical and socio-economic variables. In Uganda, recent work by Nalubega (Makerere University, 2023) identified spectrum fragmentation as a key barrier but did not address Kampala's micro-coverage challenges. This Thesis Proposal bridges this gap by centering on Kampala's geography—a city where the Nakivubo channel divides neighborhoods into signal-isolated zones—and its emerging digital economy. Critically, it moves beyond hardware deployment to integrate community feedback loops, aligning with Uganda's National ICT Policy (2023) that mandates "inclusive technology access."</w:t>
      </w:r>
    </w:p>
    <w:bookmarkEnd w:id="23"/>
    <w:bookmarkStart w:id="24" w:name="methodology"/>
    <w:p>
      <w:pPr>
        <w:pStyle w:val="Heading2"/>
      </w:pPr>
      <w:r>
        <w:t xml:space="preserve">5. Methodology</w:t>
      </w:r>
    </w:p>
    <w:p>
      <w:pPr>
        <w:pStyle w:val="FirstParagraph"/>
      </w:pPr>
      <w:r>
        <w:t xml:space="preserve">This research adopts a mixed-methods approach tailored for Uganda Kampala:</w:t>
      </w:r>
    </w:p>
    <w:p>
      <w:pPr>
        <w:numPr>
          <w:ilvl w:val="0"/>
          <w:numId w:val="1002"/>
        </w:numPr>
        <w:pStyle w:val="Compact"/>
      </w:pPr>
      <w:r>
        <w:rPr>
          <w:bCs/>
          <w:b/>
        </w:rPr>
        <w:t xml:space="preserve">Data Collection:</w:t>
      </w:r>
      <w:r>
        <w:t xml:space="preserve"> </w:t>
      </w:r>
      <w:r>
        <w:t xml:space="preserve">Conduct 150+ drive tests across Kampala using calibrated spectrum analyzers, recording signal strength (RSRP), latency, and congestion metrics at 20-second intervals during weekday/weekend peak hours.</w:t>
      </w:r>
    </w:p>
    <w:p>
      <w:pPr>
        <w:numPr>
          <w:ilvl w:val="0"/>
          <w:numId w:val="1002"/>
        </w:numPr>
        <w:pStyle w:val="Compact"/>
      </w:pPr>
      <w:r>
        <w:rPr>
          <w:bCs/>
          <w:b/>
        </w:rPr>
        <w:t xml:space="preserve">GIS Analysis:</w:t>
      </w:r>
      <w:r>
        <w:t xml:space="preserve"> </w:t>
      </w:r>
      <w:r>
        <w:t xml:space="preserve">Overlay network data with Kampala's urban planning maps to correlate coverage gaps with informal settlements (e.g., Kisenyi slum) and commercial hubs (e.g., Nakasero Market).</w:t>
      </w:r>
    </w:p>
    <w:p>
      <w:pPr>
        <w:numPr>
          <w:ilvl w:val="0"/>
          <w:numId w:val="1002"/>
        </w:numPr>
        <w:pStyle w:val="Compact"/>
      </w:pPr>
      <w:r>
        <w:rPr>
          <w:bCs/>
          <w:b/>
        </w:rPr>
        <w:t xml:space="preserve">Machine Learning Model:</w:t>
      </w:r>
      <w:r>
        <w:t xml:space="preserve"> </w:t>
      </w:r>
      <w:r>
        <w:t xml:space="preserve">Train a Random Forest algorithm on historical traffic data from Uganda Communications Commission to predict congestion points, using features like weather patterns and public transport schedules.</w:t>
      </w:r>
    </w:p>
    <w:p>
      <w:pPr>
        <w:numPr>
          <w:ilvl w:val="0"/>
          <w:numId w:val="1002"/>
        </w:numPr>
        <w:pStyle w:val="Compact"/>
      </w:pPr>
      <w:r>
        <w:rPr>
          <w:bCs/>
          <w:b/>
        </w:rPr>
        <w:t xml:space="preserve">Stakeholder Workshops:</w:t>
      </w:r>
      <w:r>
        <w:t xml:space="preserve"> </w:t>
      </w:r>
      <w:r>
        <w:t xml:space="preserve">Partner with Kampala Capital City Authority (KCCA) and local Telecommunication Engineers from MTN Uganda to validate solutions for community acceptance.</w:t>
      </w:r>
    </w:p>
    <w:p>
      <w:pPr>
        <w:pStyle w:val="FirstParagraph"/>
      </w:pPr>
      <w:r>
        <w:t xml:space="preserve">All fieldwork will comply with Uganda's Data Protection and Privacy Act (2019), ensuring ethical data handling. The model will be tested via simulation using NS-3 network simulator, then piloted in a 5km² zone in Bweyogerere Ward.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Uganda Kampala:</w:t>
      </w:r>
    </w:p>
    <w:p>
      <w:pPr>
        <w:numPr>
          <w:ilvl w:val="0"/>
          <w:numId w:val="1003"/>
        </w:numPr>
        <w:pStyle w:val="Compact"/>
      </w:pPr>
      <w:r>
        <w:t xml:space="preserve">A publicly accessible "Kampala Network Heatmap" identifying 37 high-priority coverage zones, directly actionable by Telecommunication Engineers in network planning.</w:t>
      </w:r>
    </w:p>
    <w:p>
      <w:pPr>
        <w:numPr>
          <w:ilvl w:val="0"/>
          <w:numId w:val="1003"/>
        </w:numPr>
        <w:pStyle w:val="Compact"/>
      </w:pPr>
      <w:r>
        <w:t xml:space="preserve">A cost-benefit framework demonstrating how strategic small-cell deployment could reduce urban congestion by 40% at 30% lower capital expenditure than conventional tower expansions—critical for Uganda's budget-constrained operators.</w:t>
      </w:r>
    </w:p>
    <w:p>
      <w:pPr>
        <w:numPr>
          <w:ilvl w:val="0"/>
          <w:numId w:val="1003"/>
        </w:numPr>
        <w:pStyle w:val="Compact"/>
      </w:pPr>
      <w:r>
        <w:t xml:space="preserve">Policy recommendations for the Uganda Communications Commission to integrate ground-level network planning into its "Digital Transformation Roadmap," prioritizing equity in service allocation.</w:t>
      </w:r>
    </w:p>
    <w:p>
      <w:pPr>
        <w:pStyle w:val="FirstParagraph"/>
      </w:pPr>
      <w:r>
        <w:t xml:space="preserve">The significance extends beyond academia: improved connectivity will directly support Kampala's Smart City initiative, enabling real-time traffic management apps (e.g., "Kampala Traffic Watch") and telehealth services for rural clinics connected via the city. For a Telecommunication Engineer in Uganda, this research provides a replicable model applicable to other African urban centers facing similar growth pressures.</w:t>
      </w:r>
    </w:p>
    <w:bookmarkEnd w:id="25"/>
    <w:bookmarkStart w:id="26" w:name="timeline-and-resource-requirements"/>
    <w:p>
      <w:pPr>
        <w:pStyle w:val="Heading2"/>
      </w:pPr>
      <w:r>
        <w:t xml:space="preserve">7. Timeline and Resource Requirements</w:t>
      </w:r>
    </w:p>
    <w:p>
      <w:pPr>
        <w:pStyle w:val="FirstParagraph"/>
      </w:pPr>
      <w:r>
        <w:t xml:space="preserve">The 18-month project will be executed as follows:</w:t>
      </w:r>
    </w:p>
    <w:p>
      <w:pPr>
        <w:numPr>
          <w:ilvl w:val="0"/>
          <w:numId w:val="1004"/>
        </w:numPr>
        <w:pStyle w:val="Compact"/>
      </w:pPr>
      <w:r>
        <w:rPr>
          <w:bCs/>
          <w:b/>
        </w:rPr>
        <w:t xml:space="preserve">Months 1-4:</w:t>
      </w:r>
      <w:r>
        <w:t xml:space="preserve"> </w:t>
      </w:r>
      <w:r>
        <w:t xml:space="preserve">Literature review and GIS mapping of Kampala wards; secure KCCA/operator partnerships.</w:t>
      </w:r>
    </w:p>
    <w:p>
      <w:pPr>
        <w:numPr>
          <w:ilvl w:val="0"/>
          <w:numId w:val="1004"/>
        </w:numPr>
        <w:pStyle w:val="Compact"/>
      </w:pPr>
      <w:r>
        <w:rPr>
          <w:bCs/>
          <w:b/>
        </w:rPr>
        <w:t xml:space="preserve">Months 5-9:</w:t>
      </w:r>
      <w:r>
        <w:t xml:space="preserve"> </w:t>
      </w:r>
      <w:r>
        <w:t xml:space="preserve">Field data collection and machine learning model development.</w:t>
      </w:r>
    </w:p>
    <w:p>
      <w:pPr>
        <w:numPr>
          <w:ilvl w:val="0"/>
          <w:numId w:val="1004"/>
        </w:numPr>
        <w:pStyle w:val="Compact"/>
      </w:pPr>
      <w:r>
        <w:rPr>
          <w:bCs/>
          <w:b/>
        </w:rPr>
        <w:t xml:space="preserve">Months 10-14:</w:t>
      </w:r>
      <w:r>
        <w:t xml:space="preserve"> </w:t>
      </w:r>
      <w:r>
        <w:t xml:space="preserve">Stakeholder workshops, solution prototyping, and pilot testing in Bweyogerere Ward.</w:t>
      </w:r>
    </w:p>
    <w:p>
      <w:pPr>
        <w:numPr>
          <w:ilvl w:val="0"/>
          <w:numId w:val="1004"/>
        </w:numPr>
        <w:pStyle w:val="Compact"/>
      </w:pPr>
      <w:r>
        <w:rPr>
          <w:bCs/>
          <w:b/>
        </w:rPr>
        <w:t xml:space="preserve">Months 15-18:</w:t>
      </w:r>
      <w:r>
        <w:t xml:space="preserve"> </w:t>
      </w:r>
      <w:r>
        <w:t xml:space="preserve">Model validation, thesis writing, and policy brief development for Uganda Communications Commission.</w:t>
      </w:r>
    </w:p>
    <w:p>
      <w:pPr>
        <w:pStyle w:val="FirstParagraph"/>
      </w:pPr>
      <w:r>
        <w:t xml:space="preserve">Required resources include a mobile test vehicle (funded by Makerere University), spectrum analyzer access through MTN Uganda's innovation lab, and travel stipends for field teams. All activities comply with National Environment Management Authority (NEMA) guidelines for urban research.</w:t>
      </w:r>
    </w:p>
    <w:bookmarkEnd w:id="26"/>
    <w:bookmarkStart w:id="27" w:name="conclusion"/>
    <w:p>
      <w:pPr>
        <w:pStyle w:val="Heading2"/>
      </w:pPr>
      <w:r>
        <w:t xml:space="preserve">8. Conclusion</w:t>
      </w:r>
    </w:p>
    <w:p>
      <w:pPr>
        <w:pStyle w:val="FirstParagraph"/>
      </w:pPr>
      <w:r>
        <w:t xml:space="preserve">As Kampala evolves into a digital hub of Eastern Africa, the role of the Telecommunication Engineer transcends technical implementation to include socio-technological stewardship. This Thesis Proposal directly responds to Uganda's national priorities by merging cutting-edge network science with Kampala's lived realities. By centering marginalized communities in infrastructure planning, it promises not only optimized signal coverage but also a blueprint for equitable digital growth across Africa’s fastest-growing cities. The proposed framework will equip future Telecommunication Engineers in Uganda to design networks that are resilient, inclusive, and deeply rooted in the urban fabric they serve—making this research indispensable for Kampala’s next phase of sustainable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in Urban Uganda Kampala</dc:title>
  <dc:creator/>
  <dc:language>en</dc:language>
  <cp:keywords/>
  <dcterms:created xsi:type="dcterms:W3CDTF">2026-07-14T04:41:19Z</dcterms:created>
  <dcterms:modified xsi:type="dcterms:W3CDTF">2026-07-14T04:41:19Z</dcterms:modified>
</cp:coreProperties>
</file>

<file path=docProps/custom.xml><?xml version="1.0" encoding="utf-8"?>
<Properties xmlns="http://schemas.openxmlformats.org/officeDocument/2006/custom-properties" xmlns:vt="http://schemas.openxmlformats.org/officeDocument/2006/docPropsVTypes"/>
</file>