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Next-Generation</w:t>
      </w:r>
      <w:r>
        <w:t xml:space="preserve"> </w:t>
      </w:r>
      <w:r>
        <w:t xml:space="preserve">Telecommunication</w:t>
      </w:r>
      <w:r>
        <w:t xml:space="preserve"> </w:t>
      </w:r>
      <w:r>
        <w:t xml:space="preserve">Networks</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Abu</w:t>
      </w:r>
      <w:r>
        <w:t xml:space="preserve"> </w:t>
      </w:r>
      <w:r>
        <w:t xml:space="preserve">Dhabi</w:t>
      </w:r>
    </w:p>
    <w:bookmarkStart w:id="27" w:name="Xd654ce95e6a5183e8a3c2717129c3aeb5f4a8ea"/>
    <w:p>
      <w:pPr>
        <w:pStyle w:val="Heading1"/>
      </w:pPr>
      <w:r>
        <w:t xml:space="preserve">Thesis Proposal: Advancing Next-Generation Telecommunication Networks for Smart City Integration in Abu Dhabi, United Arab Emirates</w:t>
      </w:r>
    </w:p>
    <w:bookmarkStart w:id="20" w:name="abstract"/>
    <w:p>
      <w:pPr>
        <w:pStyle w:val="Heading2"/>
      </w:pPr>
      <w:r>
        <w:t xml:space="preserve">Abstract</w:t>
      </w:r>
    </w:p>
    <w:p>
      <w:pPr>
        <w:pStyle w:val="FirstParagraph"/>
      </w:pPr>
      <w:r>
        <w:t xml:space="preserve">This Thesis Proposal outlines a research initiative focused on optimizing telecommunication infrastructure to support Abu Dhabi's rapid urbanization and digital transformation goals. As the capital of the United Arab Emirates, Abu Dhabi is aggressively pursuing Vision 2030 initiatives, including smart city development, sustainable energy management, and enhanced public services. This research addresses critical gaps in current telecommunication engineering practices within the United Arab Emirates Abu Dhabi context. The study will investigate adaptive network architectures leveraging 5G/6G technologies, artificial intelligence-driven traffic management, and energy-efficient solutions tailored to Abu Dhabi's unique environmental challenges (e.g., extreme heat, sandstorms). The proposed research directly empowers the role of a Telecommunication Engineer in designing resilient, scalable networks that underpin Abu Dhabi's digital sovereignty. Expected outcomes include a framework for integrated smart city telecommunication systems and validated performance metrics applicable across the United Arab Emirates.</w:t>
      </w:r>
    </w:p>
    <w:bookmarkEnd w:id="20"/>
    <w:bookmarkStart w:id="21" w:name="Xbb8302c3b6437a3562b55ba6b8d3ba4d57b1782"/>
    <w:p>
      <w:pPr>
        <w:pStyle w:val="Heading2"/>
      </w:pPr>
      <w:r>
        <w:t xml:space="preserve">1. Introduction: Context and Problem Statement</w:t>
      </w:r>
    </w:p>
    <w:p>
      <w:pPr>
        <w:pStyle w:val="FirstParagraph"/>
      </w:pPr>
      <w:r>
        <w:t xml:space="preserve">The United Arab Emirates, particularly Abu Dhabi, is experiencing unprecedented growth in data consumption driven by government digitalization programs (e.g., Abu Dhabi Smart City Strategy) and private sector innovation. However, current telecommunication infrastructure struggles to meet the demands of real-time IoT applications, autonomous systems, and high-density urban zones like downtown Abu Dhabi or Masdar City. Existing networks often prioritize coverage over efficiency, leading to suboptimal resource utilization during peak loads (e.g., major events at Zayed Sports City) and excessive energy consumption in harsh desert climates—a critical concern for a Telecommunication Engineer operating in the United Arab Emirates Abu Dhabi environment. This Thesis Proposal identifies a pressing need for telecommunication engineering solutions that are not only technologically advanced but also contextually optimized for Abu Dhabi's specific operational and environmental constraints.</w:t>
      </w:r>
    </w:p>
    <w:bookmarkEnd w:id="21"/>
    <w:bookmarkStart w:id="22" w:name="research-objectives"/>
    <w:p>
      <w:pPr>
        <w:pStyle w:val="Heading2"/>
      </w:pPr>
      <w:r>
        <w:t xml:space="preserve">2. Research Objectives</w:t>
      </w:r>
    </w:p>
    <w:p>
      <w:pPr>
        <w:pStyle w:val="FirstParagraph"/>
      </w:pPr>
      <w:r>
        <w:t xml:space="preserve">The primary aim of this research is to develop and validate an adaptive telecommunication network architecture specifically designed for the United Arab Emirates Abu Dhabi smart city ecosystem. Specific objectives include:</w:t>
      </w:r>
    </w:p>
    <w:p>
      <w:pPr>
        <w:numPr>
          <w:ilvl w:val="0"/>
          <w:numId w:val="1001"/>
        </w:numPr>
        <w:pStyle w:val="Compact"/>
      </w:pPr>
      <w:r>
        <w:t xml:space="preserve">To analyze current network performance bottlenecks in Abu Dhabi using data from major operators (Etisalat, du) and public infrastructure projects.</w:t>
      </w:r>
    </w:p>
    <w:p>
      <w:pPr>
        <w:numPr>
          <w:ilvl w:val="0"/>
          <w:numId w:val="1001"/>
        </w:numPr>
        <w:pStyle w:val="Compact"/>
      </w:pPr>
      <w:r>
        <w:t xml:space="preserve">To design an AI-integrated network management system capable of dynamically allocating resources based on real-time environmental data (temperature, sand density) and usage patterns unique to Abu Dhabi.</w:t>
      </w:r>
    </w:p>
    <w:p>
      <w:pPr>
        <w:numPr>
          <w:ilvl w:val="0"/>
          <w:numId w:val="1001"/>
        </w:numPr>
        <w:pStyle w:val="Compact"/>
      </w:pPr>
      <w:r>
        <w:t xml:space="preserve">To evaluate the energy efficiency impact of proposed architectures compared to conventional deployments, aligning with Abu Dhabi’s sustainability targets under the "Abu Dhabi Sustainability Strategy."</w:t>
      </w:r>
    </w:p>
    <w:p>
      <w:pPr>
        <w:numPr>
          <w:ilvl w:val="0"/>
          <w:numId w:val="1001"/>
        </w:numPr>
        <w:pStyle w:val="Compact"/>
      </w:pPr>
      <w:r>
        <w:t xml:space="preserve">To create a scalable framework for future-proofing telecommunication engineering practices in the United Arab Emirates, ensuring long-term viability for emerging applications like autonomous vehicle networks and AI-powered public safety systems.</w:t>
      </w:r>
    </w:p>
    <w:bookmarkEnd w:id="22"/>
    <w:bookmarkStart w:id="23" w:name="Xae1c667e7050893a48a29016cd3c15acae10c2b"/>
    <w:p>
      <w:pPr>
        <w:pStyle w:val="Heading2"/>
      </w:pPr>
      <w:r>
        <w:t xml:space="preserve">3. Literature Review: Gaps in Current Telecommunication Engineering Practices</w:t>
      </w:r>
    </w:p>
    <w:p>
      <w:pPr>
        <w:pStyle w:val="FirstParagraph"/>
      </w:pPr>
      <w:r>
        <w:t xml:space="preserve">While global research on 5G/6G and smart cities is extensive, studies rarely address the specific challenges of arid urban environments like Abu Dhabi. Existing literature focuses heavily on European or North American contexts, overlooking critical factors such as solar radiation-induced equipment failure, sand erosion effects on antenna performance, and network demands during extreme heat events (exceeding 50°C). Furthermore, few frameworks integrate telecommunication engineering with broader city planning in the United Arab Emirates Abu Dhabi context. This research bridges this gap by proposing a methodology where the Telecommunication Engineer acts as a central coordinator between infrastructure deployment, environmental science, and municipal service optimization—ensuring networks are not merely built but intelligently engineered for local conditions.</w:t>
      </w:r>
    </w:p>
    <w:bookmarkEnd w:id="23"/>
    <w:bookmarkStart w:id="24" w:name="methodology"/>
    <w:p>
      <w:pPr>
        <w:pStyle w:val="Heading2"/>
      </w:pPr>
      <w:r>
        <w:t xml:space="preserve">4. Methodology</w:t>
      </w:r>
    </w:p>
    <w:p>
      <w:pPr>
        <w:pStyle w:val="FirstParagraph"/>
      </w:pPr>
      <w:r>
        <w:t xml:space="preserve">This study employs a mixed-methods approach:</w:t>
      </w:r>
    </w:p>
    <w:p>
      <w:pPr>
        <w:numPr>
          <w:ilvl w:val="0"/>
          <w:numId w:val="1002"/>
        </w:numPr>
        <w:pStyle w:val="Compact"/>
      </w:pPr>
      <w:r>
        <w:rPr>
          <w:bCs/>
          <w:b/>
        </w:rPr>
        <w:t xml:space="preserve">Phase 1 (Data Collection):</w:t>
      </w:r>
      <w:r>
        <w:t xml:space="preserve"> </w:t>
      </w:r>
      <w:r>
        <w:t xml:space="preserve">Collaborate with Abu Dhabi Department of Municipalities and Transport (DMT) and Etisalat UAE to gather network performance data from high-traffic zones across Abu Dhabi City, Masdar City, and industrial areas during varying environmental conditions. This includes latency metrics, energy consumption logs, and failure reports.</w:t>
      </w:r>
    </w:p>
    <w:p>
      <w:pPr>
        <w:numPr>
          <w:ilvl w:val="0"/>
          <w:numId w:val="1002"/>
        </w:numPr>
        <w:pStyle w:val="Compact"/>
      </w:pPr>
      <w:r>
        <w:rPr>
          <w:bCs/>
          <w:b/>
        </w:rPr>
        <w:t xml:space="preserve">Phase 2 (Model Development):</w:t>
      </w:r>
      <w:r>
        <w:t xml:space="preserve"> </w:t>
      </w:r>
      <w:r>
        <w:t xml:space="preserve">Utilize machine learning (LSTM networks) to predict traffic surges and environmental impacts based on Abu Dhabi’s climate databases. Develop an adaptive resource allocation algorithm for network slicing tailored to UAE-specific use cases.</w:t>
      </w:r>
    </w:p>
    <w:p>
      <w:pPr>
        <w:numPr>
          <w:ilvl w:val="0"/>
          <w:numId w:val="1002"/>
        </w:numPr>
        <w:pStyle w:val="Compact"/>
      </w:pPr>
      <w:r>
        <w:rPr>
          <w:bCs/>
          <w:b/>
        </w:rPr>
        <w:t xml:space="preserve">Phase 3 (Simulation &amp; Validation):</w:t>
      </w:r>
      <w:r>
        <w:t xml:space="preserve"> </w:t>
      </w:r>
      <w:r>
        <w:t xml:space="preserve">Implement a scaled-down testbed at Khalifa University's telecommunications lab, simulating Abu Dhabi conditions. Validate performance against benchmarks using NS-3 network simulator and real-world energy monitors. Results will be cross-referenced with stakeholder feedback from UAE-based telecommunication engineers.</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a comprehensive framework for next-generation telecommunication engineering in the United Arab Emirates Abu Dhabi. Key outcomes include:</w:t>
      </w:r>
    </w:p>
    <w:p>
      <w:pPr>
        <w:numPr>
          <w:ilvl w:val="0"/>
          <w:numId w:val="1003"/>
        </w:numPr>
        <w:pStyle w:val="Compact"/>
      </w:pPr>
      <w:r>
        <w:t xml:space="preserve">A standardized methodology for environmental adaptation in network design, directly applicable to future projects by Telecommunication Engineers across Abu Dhabi’s public and private sectors.</w:t>
      </w:r>
    </w:p>
    <w:p>
      <w:pPr>
        <w:numPr>
          <w:ilvl w:val="0"/>
          <w:numId w:val="1003"/>
        </w:numPr>
        <w:pStyle w:val="Compact"/>
      </w:pPr>
      <w:r>
        <w:t xml:space="preserve">Quantifiable metrics on energy savings (targeting 25% reduction) and latency improvements (under 10ms), crucial for Abu Dhabi’s smart city ambitions like autonomous bus networks in Al Reem Island.</w:t>
      </w:r>
    </w:p>
    <w:p>
      <w:pPr>
        <w:numPr>
          <w:ilvl w:val="0"/>
          <w:numId w:val="1003"/>
        </w:numPr>
        <w:pStyle w:val="Compact"/>
      </w:pPr>
      <w:r>
        <w:t xml:space="preserve">A policy brief for the Telecommunications Regulatory Authority of the United Arab Emirates (TRA), recommending updates to national standards based on localized engineering insights.</w:t>
      </w:r>
    </w:p>
    <w:p>
      <w:pPr>
        <w:pStyle w:val="FirstParagraph"/>
      </w:pPr>
      <w:r>
        <w:t xml:space="preserve">The significance extends beyond academic contribution: This research will provide actionable tools for the next generation of Telecommunication Engineers operating in Abu Dhabi, directly supporting UAE leadership in digital infrastructure. It positions Abu Dhabi as a global leader in sustainable telecommunication engineering within challenging environments, aligning with national strategies like "Abu Dhabi Vision 2030" and the UAE’s National AI Strategy.</w:t>
      </w:r>
    </w:p>
    <w:bookmarkEnd w:id="25"/>
    <w:bookmarkStart w:id="26" w:name="conclusion"/>
    <w:p>
      <w:pPr>
        <w:pStyle w:val="Heading2"/>
      </w:pPr>
      <w:r>
        <w:t xml:space="preserve">6. Conclusion</w:t>
      </w:r>
    </w:p>
    <w:p>
      <w:pPr>
        <w:pStyle w:val="FirstParagraph"/>
      </w:pPr>
      <w:r>
        <w:t xml:space="preserve">In conclusion, this Thesis Proposal addresses a critical necessity for the United Arab Emirates Abu Dhabi to maintain its competitive edge in digital infrastructure. The proposed research transcends conventional telecommunication engineering by embedding environmental, operational, and strategic UAE-specific factors into network design principles. By focusing on Abu Dhabi’s unique challenges—from extreme weather resilience to seamless integration with smart city ecosystems—the study ensures that future Telecommunication Engineers will be equipped with contextually validated solutions. This work is not merely an academic exercise; it is a strategic contribution to the United Arab Emirates’ vision of becoming a global hub for innovation, where robust, intelligent telecommunication networks serve as the backbone of societal and economic progress. The successful execution of this Thesis Proposal will establish a benchmark for telecommunication engineering excellence within Abu Dhabi and across the broader United Arab Emirates.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Next-Generation Telecommunication Networks for Smart City Integration in Abu Dhabi</dc:title>
  <dc:creator/>
  <cp:keywords/>
  <dcterms:created xsi:type="dcterms:W3CDTF">2026-07-23T09:43:28Z</dcterms:created>
  <dcterms:modified xsi:type="dcterms:W3CDTF">2026-07-23T09:43:28Z</dcterms:modified>
</cp:coreProperties>
</file>

<file path=docProps/custom.xml><?xml version="1.0" encoding="utf-8"?>
<Properties xmlns="http://schemas.openxmlformats.org/officeDocument/2006/custom-properties" xmlns:vt="http://schemas.openxmlformats.org/officeDocument/2006/docPropsVTypes"/>
</file>