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Connectivity</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bookmarkStart w:id="28" w:name="Xe24d3539db2be9bb806411f4f09c0af230ac0ea"/>
    <w:p>
      <w:pPr>
        <w:pStyle w:val="Heading1"/>
      </w:pPr>
      <w:r>
        <w:t xml:space="preserve">Thesis Proposal: Advanced Network Optimization and Sustainable Infrastructure for the Role of the Modern Telecommunication Engineer in the United Kingdom London Context</w:t>
      </w:r>
    </w:p>
    <w:bookmarkStart w:id="20" w:name="abstract-approx.-150-words"/>
    <w:p>
      <w:pPr>
        <w:pStyle w:val="Heading2"/>
      </w:pPr>
      <w:r>
        <w:t xml:space="preserve">Abstract (Approx. 150 words)</w:t>
      </w:r>
    </w:p>
    <w:p>
      <w:pPr>
        <w:pStyle w:val="FirstParagraph"/>
      </w:pPr>
      <w:r>
        <w:t xml:space="preserve">This Thesis Proposal outlines a critical investigation into optimizing next-generation telecommunications infrastructure within the complex urban environment of London, United Kingdom. As a leading global financial and technological hub, London faces unprecedented demands for high-capacity, low-latency connectivity driven by dense populations, smart city initiatives, and evolving regulatory landscapes post-Brexit. The research directly addresses the evolving role of the Telecommunication Engineer in designing resilient networks that overcome unique challenges such as historical building constraints, spectrum congestion in central business districts (e.g., Canary Wharf), and the integration of emerging technologies like 6G prototypes. This study proposes a framework for sustainable network deployment, validated through London-specific case studies, aiming to equip future Telecommunication Engineers with actionable methodologies essential for the United Kingdom's digital sovereignty and economic competitiveness.</w:t>
      </w:r>
    </w:p>
    <w:bookmarkEnd w:id="20"/>
    <w:bookmarkStart w:id="21" w:name="X40cf4444ef4614c4b916203f6f7b61f3f61e6c4"/>
    <w:p>
      <w:pPr>
        <w:pStyle w:val="Heading2"/>
      </w:pPr>
      <w:r>
        <w:t xml:space="preserve">1. Introduction: The Imperative in the United Kingdom London Context (Approx. 200 words)</w:t>
      </w:r>
    </w:p>
    <w:p>
      <w:pPr>
        <w:pStyle w:val="FirstParagraph"/>
      </w:pPr>
      <w:r>
        <w:t xml:space="preserve">The United Kingdom, particularly London, stands at a pivotal juncture in its telecommunications evolution. With the UK Government's commitment to a "Digital Strategy for Growth" and London serving as the epicenter of European telecom innovation (despite post-Brexit regulatory shifts), the demand for advanced, reliable connectivity is non-negotiable. Current infrastructure struggles to meet exponential growth in mobile data traffic (surpassing 3.8 million users per square kilometer in central zones) and the proliferation of IoT devices across smart city projects like London's Smart City Framework. The role of the Telecommunication Engineer has expanded beyond traditional network maintenance to encompass strategic planning, AI-driven optimization, and seamless integration with public sector initiatives (e.g., Transport for London's digital ecosystem). This Thesis Proposal responds directly to a critical gap identified by Ofcom and industry reports: the lack of location-specific engineering frameworks tailored for London’s unique urban density, historical architecture hindering small-cell deployment, and the urgent need for energy-efficient solutions aligning with UK net-zero targets. Failure to address these challenges risks undermining London's position as a global leader in telecommunications innovation.</w:t>
      </w:r>
    </w:p>
    <w:bookmarkEnd w:id="21"/>
    <w:bookmarkStart w:id="22" w:name="X3edfad434fffa91d00cd354302e9659ed7a7df6"/>
    <w:p>
      <w:pPr>
        <w:pStyle w:val="Heading2"/>
      </w:pPr>
      <w:r>
        <w:t xml:space="preserve">2. Problem Statement: Challenges Facing Telecommunication Engineers in London (Approx. 200 words)</w:t>
      </w:r>
    </w:p>
    <w:p>
      <w:pPr>
        <w:pStyle w:val="FirstParagraph"/>
      </w:pPr>
      <w:r>
        <w:t xml:space="preserve">London’s telecommunication infrastructure is burdened by several interlinked issues demanding specialized engineering solutions. First, the city’s physical constraints—dense historic buildings with reinforced concrete, restricted street-level access for ducting, and high-rise clusters—create severe signal attenuation and dead zones (e.g., in Southwark or Westminster), directly impacting service quality for end-users. Second, spectrum management is increasingly complex due to overlapping licensed bands (5G mmWave, CBRS) competing with emerging satellite constellations like OneWeb’s UK integration plans. Third, the UK’s National Infrastructure Strategy emphasizes reducing the carbon footprint of telecom networks by 30% by 2030; current energy-intensive base stations in high-density areas violate this target. Crucially, existing academic research and industry guidelines (e.g., from BT Group or EE) are predominantly generic or focused on rural/less complex environments, not London-specific urban micro-ecosystems. This gap leaves the Telecommunication Engineer without a validated methodology to balance performance, sustainability, and cost-effectiveness within the United Kingdom’s most demanding city. This Thesis Proposal directly targets this deficiency.</w:t>
      </w:r>
    </w:p>
    <w:bookmarkEnd w:id="22"/>
    <w:bookmarkStart w:id="23" w:name="X9c6d8fa5543ff1bee7be2232baace6c9fdcb2cf"/>
    <w:p>
      <w:pPr>
        <w:pStyle w:val="Heading2"/>
      </w:pPr>
      <w:r>
        <w:t xml:space="preserve">3. Literature Review: Gaps in UK-London Focused Research (Approx. 150 words)</w:t>
      </w:r>
    </w:p>
    <w:p>
      <w:pPr>
        <w:pStyle w:val="FirstParagraph"/>
      </w:pPr>
      <w:r>
        <w:t xml:space="preserve">While extensive literature exists on global 5G deployment (e.g., works by Rappaport et al.) and general network optimization, few studies prioritize London’s contextual nuances. Academic research from Imperial College London and UCL has explored urban signal propagation but often lacks actionable engineering workflows for field deployment. Industry white papers (e.g., from Ericsson or Nokia) focus on technical specifications without integrating UK policy drivers like the Digital Markets Unit’s (DMU) 2023 interoperability mandates. Crucially, no comprehensive framework exists that synthesizes London-specific data—such as Ofcom’s 2023 Spectrum Report for Greater London—into a practical toolkit for the Telecommunication Engineer. This Thesis Proposal bridges this gap by grounding its methodology in empirical analysis of London’s network performance data, regulatory requirements, and infrastructure limitations.</w:t>
      </w:r>
    </w:p>
    <w:bookmarkEnd w:id="23"/>
    <w:bookmarkStart w:id="24" w:name="research-methodology-approx.-150-words"/>
    <w:p>
      <w:pPr>
        <w:pStyle w:val="Heading2"/>
      </w:pPr>
      <w:r>
        <w:t xml:space="preserve">4. Research Methodology (Approx. 150 words)</w:t>
      </w:r>
    </w:p>
    <w:p>
      <w:pPr>
        <w:pStyle w:val="FirstParagraph"/>
      </w:pPr>
      <w:r>
        <w:t xml:space="preserve">This research employs a mixed-methods approach grounded in London’s reality. Phase 1: Quantitative analysis of real-world network data from BT Openreach and EE’s London deployment sites (e.g., Westminster, City of London) using GIS mapping to correlate signal strength with building density, age, and traffic patterns. Phase 2: Qualitative stakeholder interviews with Telecommunication Engineers at major UK operators (Vodafone UK, Virgin Media O2) to identify on-the-ground implementation barriers. Phase 3: Development and simulation of a novel network optimization algorithm using MATLAB/Simulink, calibrated against London-specific propagation models (e.g., COST-231-Hata for urban canyons). The solution will be validated against UK government sustainability KPIs and Ofcom’s Quality of Service benchmarks. All data collection adheres to GDPR, with partnerships secured via University College London’s Industry Engagement Unit.</w:t>
      </w:r>
    </w:p>
    <w:bookmarkEnd w:id="24"/>
    <w:bookmarkStart w:id="25" w:name="X3f1484f5c61754d5e4674d72df343c8b85cd238"/>
    <w:p>
      <w:pPr>
        <w:pStyle w:val="Heading2"/>
      </w:pPr>
      <w:r>
        <w:t xml:space="preserve">5. Expected Contributions and Impact on the Telecommunication Engineer Role (Approx. 100 words)</w:t>
      </w:r>
    </w:p>
    <w:p>
      <w:pPr>
        <w:pStyle w:val="FirstParagraph"/>
      </w:pPr>
      <w:r>
        <w:t xml:space="preserve">This Thesis Proposal will deliver: (1) A validated London-centric network deployment framework for the Telecommunication Engineer, prioritizing energy efficiency and historical area compatibility; (2) Policy recommendations for UK regulators (Ofcom, DMU) to incentivize sustainable urban infrastructure; and (3) An open-source simulation toolkit adopted by UK engineering firms. The work directly elevates the professional practice of the Telecommunication Engineer in London by transforming theoretical knowledge into deployable solutions that address the United Kingdom’s strategic goals: enhancing digital resilience, supporting economic growth, and achieving net-zero commitments within one of the world’s most complex urban networks.</w:t>
      </w:r>
    </w:p>
    <w:bookmarkEnd w:id="25"/>
    <w:bookmarkStart w:id="26" w:name="timeline-summary"/>
    <w:p>
      <w:pPr>
        <w:pStyle w:val="Heading2"/>
      </w:pPr>
      <w:r>
        <w:t xml:space="preserve">6. Timeline (Summary)</w:t>
      </w:r>
    </w:p>
    <w:p>
      <w:pPr>
        <w:numPr>
          <w:ilvl w:val="0"/>
          <w:numId w:val="1001"/>
        </w:numPr>
        <w:pStyle w:val="Compact"/>
      </w:pPr>
      <w:r>
        <w:rPr>
          <w:bCs/>
          <w:b/>
        </w:rPr>
        <w:t xml:space="preserve">Months 1-3:</w:t>
      </w:r>
      <w:r>
        <w:t xml:space="preserve"> </w:t>
      </w:r>
      <w:r>
        <w:t xml:space="preserve">Literature review &amp; data acquisition (London network datasets).</w:t>
      </w:r>
    </w:p>
    <w:p>
      <w:pPr>
        <w:numPr>
          <w:ilvl w:val="0"/>
          <w:numId w:val="1001"/>
        </w:numPr>
        <w:pStyle w:val="Compact"/>
      </w:pPr>
      <w:r>
        <w:rPr>
          <w:bCs/>
          <w:b/>
        </w:rPr>
        <w:t xml:space="preserve">Months 4-6:</w:t>
      </w:r>
      <w:r>
        <w:t xml:space="preserve"> </w:t>
      </w:r>
      <w:r>
        <w:t xml:space="preserve">Stakeholder interviews with UK telecom engineers in London.</w:t>
      </w:r>
    </w:p>
    <w:p>
      <w:pPr>
        <w:numPr>
          <w:ilvl w:val="0"/>
          <w:numId w:val="1001"/>
        </w:numPr>
        <w:pStyle w:val="Compact"/>
      </w:pPr>
      <w:r>
        <w:rPr>
          <w:bCs/>
          <w:b/>
        </w:rPr>
        <w:t xml:space="preserve">Months 7-9:</w:t>
      </w:r>
      <w:r>
        <w:t xml:space="preserve"> </w:t>
      </w:r>
      <w:r>
        <w:t xml:space="preserve">Algorithm development &amp; simulation using London-specific parameters.</w:t>
      </w:r>
    </w:p>
    <w:p>
      <w:pPr>
        <w:numPr>
          <w:ilvl w:val="0"/>
          <w:numId w:val="1001"/>
        </w:numPr>
        <w:pStyle w:val="Compact"/>
      </w:pPr>
      <w:r>
        <w:rPr>
          <w:bCs/>
          <w:b/>
        </w:rPr>
        <w:t xml:space="preserve">Months 10-12:</w:t>
      </w:r>
      <w:r>
        <w:t xml:space="preserve"> </w:t>
      </w:r>
      <w:r>
        <w:t xml:space="preserve">Validation, policy brief drafting, thesis completion.</w:t>
      </w:r>
    </w:p>
    <w:bookmarkEnd w:id="26"/>
    <w:bookmarkStart w:id="27" w:name="conclusion-approx.-50-words"/>
    <w:p>
      <w:pPr>
        <w:pStyle w:val="Heading2"/>
      </w:pPr>
      <w:r>
        <w:t xml:space="preserve">Conclusion (Approx. 50 words)</w:t>
      </w:r>
    </w:p>
    <w:p>
      <w:pPr>
        <w:pStyle w:val="FirstParagraph"/>
      </w:pPr>
      <w:r>
        <w:t xml:space="preserve">This Thesis Proposal establishes a vital pathway for the next generation of Telecommunication Engineers operating within the United Kingdom London ecosystem. By focusing on London’s unique challenges and leveraging UK policy frameworks, this research ensures that engineering solutions are not just technologically sound, but contextually essential for sustaining London’s global leadership in telecommunications.</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Telecommunication Engineering Solutions for Urban Connectivity in the United Kingdom London</dc:title>
  <dc:creator/>
  <dc:language>en</dc:language>
  <cp:keywords/>
  <dcterms:created xsi:type="dcterms:W3CDTF">2026-07-21T15:23:57Z</dcterms:created>
  <dcterms:modified xsi:type="dcterms:W3CDTF">2026-07-21T15:23:57Z</dcterms:modified>
</cp:coreProperties>
</file>

<file path=docProps/custom.xml><?xml version="1.0" encoding="utf-8"?>
<Properties xmlns="http://schemas.openxmlformats.org/officeDocument/2006/custom-properties" xmlns:vt="http://schemas.openxmlformats.org/officeDocument/2006/docPropsVTypes"/>
</file>