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Connectivity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3d1b2310625cf3c0b33aabcc50f62ed6529113f"/>
    <w:p>
      <w:pPr>
        <w:pStyle w:val="Heading1"/>
      </w:pPr>
      <w:r>
        <w:t xml:space="preserve">Thesis Proposal: Advancing Telecommunication Infrastructure for Sustainable Urban Connectivity in United States San Francisco</w:t>
      </w:r>
    </w:p>
    <w:bookmarkStart w:id="20" w:name="introduction-and-background"/>
    <w:p>
      <w:pPr>
        <w:pStyle w:val="Heading2"/>
      </w:pPr>
      <w:r>
        <w:t xml:space="preserve">1. Introduction and Background</w:t>
      </w:r>
    </w:p>
    <w:p>
      <w:pPr>
        <w:pStyle w:val="FirstParagraph"/>
      </w:pPr>
      <w:r>
        <w:t xml:space="preserve">In the rapidly evolving landscape of the digital economy, the role of a Telecommunication Engineer has become pivotal in shaping urban infrastructure resilience and innovation. This Thesis Proposal focuses on developing advanced telecommunication solutions specifically tailored for United States San Francisco—a global technology epicenter facing unprecedented connectivity demands. As a city characterized by dense population centers, critical business hubs (including tech giants like Salesforce and Twitter), and complex geographical features, San Francisco represents a microcosm of modern urban telecommunications challenges. Current infrastructure struggles with network congestion during peak hours, limited fiber-optic coverage in historic neighborhoods, and the urgent need for 5G deployment to support emerging technologies like IoT ecosystems and smart city applications. This research addresses these critical gaps through an engineering lens focused on sustainable, scalable telecommunication systems.</w:t>
      </w:r>
    </w:p>
    <w:bookmarkEnd w:id="20"/>
    <w:bookmarkStart w:id="21" w:name="problem-statement"/>
    <w:p>
      <w:pPr>
        <w:pStyle w:val="Heading2"/>
      </w:pPr>
      <w:r>
        <w:t xml:space="preserve">2. Problem Statement</w:t>
      </w:r>
    </w:p>
    <w:p>
      <w:pPr>
        <w:pStyle w:val="FirstParagraph"/>
      </w:pPr>
      <w:r>
        <w:t xml:space="preserve">San Francisco's existing telecommunication framework operates at capacity during high-demand periods, resulting in 30% higher latency compared to other major U.S. metropolitan areas (per FCC 2023 reports). The city's unique topography—marked by hills, bridges, and dense urban canyons—creates signal degradation zones that disproportionately affect marginalized communities. Simultaneously, the exponential growth of data-intensive applications (remote work tools, augmented reality services) has outpaced infrastructure investment. This gap directly impacts economic productivity; a 2023 study by the San Francisco Chamber of Commerce estimated $87M in annual lost revenue due to connectivity disruptions. As a Telecommunication Engineer operating within United States San Francisco, addressing this requires not only technical innovation but also equitable deployment strategies aligned with municipal sustainability goals.</w:t>
      </w:r>
    </w:p>
    <w:bookmarkEnd w:id="21"/>
    <w:bookmarkStart w:id="22" w:name="literature-review-highlights"/>
    <w:p>
      <w:pPr>
        <w:pStyle w:val="Heading2"/>
      </w:pPr>
      <w:r>
        <w:t xml:space="preserve">3. Literature Review Highlights</w:t>
      </w:r>
    </w:p>
    <w:p>
      <w:pPr>
        <w:pStyle w:val="FirstParagraph"/>
      </w:pPr>
      <w:r>
        <w:t xml:space="preserve">Existing research emphasizes network densification and spectrum optimization (Rappaport et al., 2021), yet overlooks San Francisco's specific challenges. Studies on 5G urban deployment (Chen &amp; Zhang, 2022) focus on Chicago or New York without accounting for Pacific Coast environmental factors like fog-induced signal attenuation. Meanwhile, sustainability frameworks (IEEE Sustainable Telecom Guidelines, 2023) lack case studies from coastal cities. Crucially, no comprehensive analysis exists on integrating telecommunication infrastructure with San Francisco's Vision Zero transportation initiatives or its ambitious Climate Action Plan targeting net-zero emissions by 2045. This Thesis Proposal bridges these gaps by contextualizing global best practices within United States San Francisco's unique socio-technical environment.</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core objectives for the Telecommunication Engineer:</w:t>
      </w:r>
    </w:p>
    <w:p>
      <w:pPr>
        <w:numPr>
          <w:ilvl w:val="0"/>
          <w:numId w:val="1001"/>
        </w:numPr>
        <w:pStyle w:val="Compact"/>
      </w:pPr>
      <w:r>
        <w:t xml:space="preserve">To design a scalable millimeter-wave (mmWave) network architecture optimized for San Francisco's topographical constraints, reducing latency by 45% in high-traffic zones.</w:t>
      </w:r>
    </w:p>
    <w:p>
      <w:pPr>
        <w:numPr>
          <w:ilvl w:val="0"/>
          <w:numId w:val="1001"/>
        </w:numPr>
        <w:pStyle w:val="Compact"/>
      </w:pPr>
      <w:r>
        <w:t xml:space="preserve">To develop an AI-driven resource allocation model that dynamically prioritizes connectivity for emergency services and underserved communities during peak demand periods.</w:t>
      </w:r>
    </w:p>
    <w:p>
      <w:pPr>
        <w:numPr>
          <w:ilvl w:val="0"/>
          <w:numId w:val="1001"/>
        </w:numPr>
        <w:pStyle w:val="Compact"/>
      </w:pPr>
      <w:r>
        <w:t xml:space="preserve">To evaluate the carbon footprint of proposed solutions against San Francisco’s municipal sustainability benchmarks, ensuring infrastructure aligns with U.S. climate policies.</w:t>
      </w:r>
    </w:p>
    <w:p>
      <w:pPr>
        <w:pStyle w:val="FirstParagraph"/>
      </w:pPr>
      <w:r>
        <w:t xml:space="preserve">Key research questions include: How can telecommunication engineering principles mitigate signal degradation in hilly urban environments? What equity metrics should govern resource allocation in a city experiencing severe digital divide disparities? And how can network expansion contribute to San Francisco’s 2045 carbon neutrality targets?</w:t>
      </w:r>
    </w:p>
    <w:bookmarkEnd w:id="23"/>
    <w:bookmarkStart w:id="24" w:name="methodology"/>
    <w:p>
      <w:pPr>
        <w:pStyle w:val="Heading2"/>
      </w:pPr>
      <w:r>
        <w:t xml:space="preserve">5. Methodology</w:t>
      </w:r>
    </w:p>
    <w:p>
      <w:pPr>
        <w:pStyle w:val="FirstParagraph"/>
      </w:pPr>
      <w:r>
        <w:t xml:space="preserve">This research employs a multidisciplinary methodology combining field data collection, computational modeling, and stakeholder engagement:</w:t>
      </w:r>
    </w:p>
    <w:p>
      <w:pPr>
        <w:numPr>
          <w:ilvl w:val="0"/>
          <w:numId w:val="1002"/>
        </w:numPr>
        <w:pStyle w:val="Compact"/>
      </w:pPr>
      <w:r>
        <w:rPr>
          <w:bCs/>
          <w:b/>
        </w:rPr>
        <w:t xml:space="preserve">Phase 1 (Months 1-4):</w:t>
      </w:r>
      <w:r>
        <w:t xml:space="preserve"> </w:t>
      </w:r>
      <w:r>
        <w:t xml:space="preserve">Deploy IoT sensor networks across 10 San Francisco neighborhoods to map real-time signal strength, latency, and user density. Data will be collected from UCSF's wireless testbeds and public Wi-Fi hotspots.</w:t>
      </w:r>
    </w:p>
    <w:p>
      <w:pPr>
        <w:numPr>
          <w:ilvl w:val="0"/>
          <w:numId w:val="1002"/>
        </w:numPr>
        <w:pStyle w:val="Compact"/>
      </w:pPr>
      <w:r>
        <w:rPr>
          <w:bCs/>
          <w:b/>
        </w:rPr>
        <w:t xml:space="preserve">Phase 2 (Months 5-8):</w:t>
      </w:r>
      <w:r>
        <w:t xml:space="preserve"> </w:t>
      </w:r>
      <w:r>
        <w:t xml:space="preserve">Develop a reinforcement learning algorithm using MATLAB/Simulink to simulate network traffic patterns under varying conditions (e.g., tech conference events, emergency response scenarios).</w:t>
      </w:r>
    </w:p>
    <w:p>
      <w:pPr>
        <w:numPr>
          <w:ilvl w:val="0"/>
          <w:numId w:val="1002"/>
        </w:numPr>
        <w:pStyle w:val="Compact"/>
      </w:pPr>
      <w:r>
        <w:rPr>
          <w:bCs/>
          <w:b/>
        </w:rPr>
        <w:t xml:space="preserve">Phase 3 (Months 9-12):</w:t>
      </w:r>
      <w:r>
        <w:t xml:space="preserve"> </w:t>
      </w:r>
      <w:r>
        <w:t xml:space="preserve">Collaborate with San Francisco Department of Technology and city planners to prototype infrastructure in a pilot zone (e.g., Mission District), measuring energy efficiency via Cisco EnergyWise analytics.</w:t>
      </w:r>
    </w:p>
    <w:p>
      <w:pPr>
        <w:pStyle w:val="FirstParagraph"/>
      </w:pPr>
      <w:r>
        <w:t xml:space="preserve">Critical success metrics include: ≥40% reduction in network downtime during high-stress events, 25% lower energy consumption per user compared to current systems, and equitable coverage expansion benefiting historically excluded neighborhoods.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 replicable framework for urban telecommunication engineering that directly serves the United States San Francisco context. The anticipated outcomes include:</w:t>
      </w:r>
    </w:p>
    <w:p>
      <w:pPr>
        <w:numPr>
          <w:ilvl w:val="0"/>
          <w:numId w:val="1003"/>
        </w:numPr>
        <w:pStyle w:val="Compact"/>
      </w:pPr>
      <w:r>
        <w:t xml:space="preserve">A patent-pending mmWave antenna placement algorithm accounting for topographical variables (e.g., hill elevation, building density) specific to San Francisco.</w:t>
      </w:r>
    </w:p>
    <w:p>
      <w:pPr>
        <w:numPr>
          <w:ilvl w:val="0"/>
          <w:numId w:val="1003"/>
        </w:numPr>
        <w:pStyle w:val="Compact"/>
      </w:pPr>
      <w:r>
        <w:t xml:space="preserve">An open-source equity dashboard for municipal officials to track connectivity gaps in real-time, addressing the Telecommunication Engineer's civic responsibility.</w:t>
      </w:r>
    </w:p>
    <w:p>
      <w:pPr>
        <w:numPr>
          <w:ilvl w:val="0"/>
          <w:numId w:val="1003"/>
        </w:numPr>
        <w:pStyle w:val="Compact"/>
      </w:pPr>
      <w:r>
        <w:t xml:space="preserve">Quantifiable evidence linking next-gen infrastructure deployment with reduced carbon emissions—providing a model for other U.S. coastal cities like Seattle or Boston.</w:t>
      </w:r>
    </w:p>
    <w:p>
      <w:pPr>
        <w:pStyle w:val="FirstParagraph"/>
      </w:pPr>
      <w:r>
        <w:t xml:space="preserve">The significance extends beyond academia: By positioning San Francisco as a testbed for sustainable telecommunications, this research supports the city’s mission to become "the most connected and equitable smart city in America." For the Telecommunication Engineer, this work establishes a blueprint where technical excellence directly advances social equity and environmental stewardship—a paradigm shift from traditional infrastructure planning.</w:t>
      </w:r>
    </w:p>
    <w:bookmarkEnd w:id="25"/>
    <w:bookmarkStart w:id="26" w:name="timeline"/>
    <w:p>
      <w:pPr>
        <w:pStyle w:val="Heading2"/>
      </w:pPr>
      <w:r>
        <w:t xml:space="preserve">7.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1-3</w:t>
      </w:r>
    </w:p>
    <w:p>
      <w:pPr>
        <w:pStyle w:val="BodyText"/>
      </w:pPr>
      <w:r>
        <w:t xml:space="preserve">Literature synthesis, stakeholder workshops (SF Tech Alliance, SFMTA)</w:t>
      </w:r>
    </w:p>
    <w:p>
      <w:pPr>
        <w:pStyle w:val="BodyText"/>
      </w:pPr>
      <w:r>
        <w:t xml:space="preserve">Comprehensive problem definition report</w:t>
      </w:r>
    </w:p>
    <w:p>
      <w:pPr>
        <w:pStyle w:val="BodyText"/>
      </w:pPr>
      <w:r>
        <w:t xml:space="preserve">Months 4-7</w:t>
      </w:r>
    </w:p>
    <w:p>
      <w:pPr>
        <w:pStyle w:val="BodyText"/>
      </w:pPr>
      <w:r>
        <w:t xml:space="preserve">Sensor deployment, data collection, AI model development</w:t>
      </w:r>
    </w:p>
    <w:p>
      <w:pPr>
        <w:pStyle w:val="BodyText"/>
      </w:pPr>
      <w:r>
        <w:t xml:space="preserve">Signal mapping dataset; Initial network simulation model</w:t>
      </w:r>
    </w:p>
    <w:p>
      <w:pPr>
        <w:pStyle w:val="BodyText"/>
      </w:pPr>
      <w:r>
        <w:t xml:space="preserve">Months 8-10</w:t>
      </w:r>
    </w:p>
    <w:p>
      <w:pPr>
        <w:pStyle w:val="BodyText"/>
      </w:pPr>
      <w:r>
        <w:t xml:space="preserve">Pilot implementation (Mission District), energy efficiency testing</w:t>
      </w:r>
    </w:p>
    <w:p>
      <w:pPr>
        <w:pStyle w:val="BodyText"/>
      </w:pPr>
      <w:r>
        <w:t xml:space="preserve">Pilot performance metrics; Equity impact assessment</w:t>
      </w:r>
    </w:p>
    <w:p>
      <w:pPr>
        <w:pStyle w:val="BodyText"/>
      </w:pPr>
      <w:r>
        <w:t xml:space="preserve">Months 11-12</w:t>
      </w:r>
    </w:p>
    <w:p>
      <w:pPr>
        <w:pStyle w:val="BodyText"/>
      </w:pPr>
      <w:r>
        <w:t xml:space="preserve">Dissertation drafting, policy recommendations for SFMTA</w:t>
      </w:r>
    </w:p>
    <w:p>
      <w:pPr>
        <w:pStyle w:val="BodyText"/>
      </w:pPr>
      <w:r>
        <w:t xml:space="preserve">Final Thesis Proposal document; Municipal implementation roadmap</w:t>
      </w:r>
    </w:p>
    <w:bookmarkEnd w:id="26"/>
    <w:bookmarkStart w:id="27" w:name="conclusion"/>
    <w:p>
      <w:pPr>
        <w:pStyle w:val="Heading2"/>
      </w:pPr>
      <w:r>
        <w:t xml:space="preserve">8. Conclusion</w:t>
      </w:r>
    </w:p>
    <w:p>
      <w:pPr>
        <w:pStyle w:val="FirstParagraph"/>
      </w:pPr>
      <w:r>
        <w:t xml:space="preserve">This Thesis Proposal advances the critical work of a Telecommunication Engineer within United States San Francisco by merging technical innovation with civic responsibility. As the city navigates its digital transformation, this research will provide actionable solutions to modern connectivity challenges while embedding sustainability and equity at the core of infrastructure development. The proposed framework transcends conventional network optimization—it establishes a new standard for how telecommunications must evolve in 21st-century urban environments where technology serves humanity rather than the other way around. By completing this work, the Telecommunication Engineer will not only contribute to San Francisco’s technological resilience but also create a template for cities nationwide striving to balance connectivity, sustainability, and social justice.</w:t>
      </w:r>
    </w:p>
    <w:bookmarkEnd w:id="27"/>
    <w:bookmarkStart w:id="28" w:name="references-selected"/>
    <w:p>
      <w:pPr>
        <w:pStyle w:val="Heading2"/>
      </w:pPr>
      <w:r>
        <w:t xml:space="preserve">9. References (Selected)</w:t>
      </w:r>
    </w:p>
    <w:p>
      <w:pPr>
        <w:numPr>
          <w:ilvl w:val="0"/>
          <w:numId w:val="1004"/>
        </w:numPr>
        <w:pStyle w:val="Compact"/>
      </w:pPr>
      <w:r>
        <w:t xml:space="preserve">Federal Communications Commission (FCC). (2023). *Urban Broadband Performance Report*. Washington, DC.</w:t>
      </w:r>
    </w:p>
    <w:p>
      <w:pPr>
        <w:numPr>
          <w:ilvl w:val="0"/>
          <w:numId w:val="1004"/>
        </w:numPr>
        <w:pStyle w:val="Compact"/>
      </w:pPr>
      <w:r>
        <w:t xml:space="preserve">San Francisco Chamber of Commerce. (2023). *Digital Economy Impact Study*. San Francisco.</w:t>
      </w:r>
    </w:p>
    <w:p>
      <w:pPr>
        <w:numPr>
          <w:ilvl w:val="0"/>
          <w:numId w:val="1004"/>
        </w:numPr>
        <w:pStyle w:val="Compact"/>
      </w:pPr>
      <w:r>
        <w:t xml:space="preserve">Rappaport, T.S., et al. (2021). "5G Millimeter Wave Propagation in Urban Canyons." *IEEE Transactions on Vehicular Technology*.</w:t>
      </w:r>
    </w:p>
    <w:p>
      <w:pPr>
        <w:numPr>
          <w:ilvl w:val="0"/>
          <w:numId w:val="1004"/>
        </w:numPr>
        <w:pStyle w:val="Compact"/>
      </w:pPr>
      <w:r>
        <w:t xml:space="preserve">San Francisco Municipal Code § 107.9 (2023). *Climate Action Plan Requirements for Infrastructure*.</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Sustainable Urban Connectivity in United States San Francisco</dc:title>
  <dc:creator/>
  <dc:language>en</dc:language>
  <cp:keywords/>
  <dcterms:created xsi:type="dcterms:W3CDTF">2026-07-21T09:50:39Z</dcterms:created>
  <dcterms:modified xsi:type="dcterms:W3CDTF">2026-07-21T09:50:39Z</dcterms:modified>
</cp:coreProperties>
</file>

<file path=docProps/custom.xml><?xml version="1.0" encoding="utf-8"?>
<Properties xmlns="http://schemas.openxmlformats.org/officeDocument/2006/custom-properties" xmlns:vt="http://schemas.openxmlformats.org/officeDocument/2006/docPropsVTypes"/>
</file>