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Zimbabwe</w:t>
      </w:r>
      <w:r>
        <w:t xml:space="preserve"> </w:t>
      </w:r>
      <w:r>
        <w:t xml:space="preserve">Harare</w:t>
      </w:r>
    </w:p>
    <w:bookmarkStart w:id="29" w:name="X84db8d3055518d5aedc5a9a8e49f97c0acd8cb8"/>
    <w:p>
      <w:pPr>
        <w:pStyle w:val="Heading1"/>
      </w:pPr>
      <w:r>
        <w:t xml:space="preserve">Thesis Proposal: Strategic Enhancement of Telecommunications Infrastructure for Sustainable Development in Zimbabwe Harare</w:t>
      </w:r>
    </w:p>
    <w:bookmarkStart w:id="20" w:name="introduction-and-background"/>
    <w:p>
      <w:pPr>
        <w:pStyle w:val="Heading2"/>
      </w:pPr>
      <w:r>
        <w:t xml:space="preserve">1. Introduction and Background</w:t>
      </w:r>
    </w:p>
    <w:p>
      <w:pPr>
        <w:pStyle w:val="FirstParagraph"/>
      </w:pPr>
      <w:r>
        <w:t xml:space="preserve">In the rapidly evolving digital landscape of Sub-Saharan Africa, telecommunications infrastructure serves as the backbone for economic growth, social development, and technological innovation. Zimbabwe's capital city, Harare, represents a critical hub where this imperative converges with unique urban challenges. As the nation's economic engine and home to over 2 million residents, Harare experiences escalating demand for reliable connectivity that strains existing telecommunications networks. This Thesis Proposal addresses the urgent need for a systematic assessment and strategic upgrade framework specifically tailored to Zimbabwe Harare's context. The research will position a future Telecommunication Engineer as an indispensable catalyst for transforming Harare into a digitally resilient smart city, aligning with Zimbabwe's National Development Strategy 2021-2025 and Vision 2030 goals.</w:t>
      </w:r>
    </w:p>
    <w:bookmarkEnd w:id="20"/>
    <w:bookmarkStart w:id="21" w:name="problem-statement"/>
    <w:p>
      <w:pPr>
        <w:pStyle w:val="Heading2"/>
      </w:pPr>
      <w:r>
        <w:t xml:space="preserve">2. Problem Statement</w:t>
      </w:r>
    </w:p>
    <w:p>
      <w:pPr>
        <w:pStyle w:val="FirstParagraph"/>
      </w:pPr>
      <w:r>
        <w:t xml:space="preserve">Despite significant investments in mobile broadband, Harare faces persistent telecommunications bottlenecks including network congestion during peak hours, uneven rural-urban coverage gaps (with only 68% of Harare's suburbs having 4G LTE coverage), and infrastructure vulnerability to climate-related disruptions. These challenges directly impact Zimbabwe's digital economy ambitions and limit opportunities for a Telecommunication Engineer seeking to implement forward-looking solutions. Current studies (Mupedza, 2021; Mawere, 2023) identify regulatory fragmentation and underinvestment as primary barriers, but lack localized technical frameworks for Harare's dense urban environment. Without targeted intervention, the city risks falling further behind in the regional telecommunications race.</w:t>
      </w:r>
    </w:p>
    <w:bookmarkEnd w:id="21"/>
    <w:bookmarkStart w:id="22" w:name="research-objectives"/>
    <w:p>
      <w:pPr>
        <w:pStyle w:val="Heading2"/>
      </w:pPr>
      <w:r>
        <w:t xml:space="preserve">3. Research Objectives</w:t>
      </w:r>
    </w:p>
    <w:p>
      <w:pPr>
        <w:pStyle w:val="FirstParagraph"/>
      </w:pPr>
      <w:r>
        <w:t xml:space="preserve">This Thesis Proposal outlines four core objectives:</w:t>
      </w:r>
    </w:p>
    <w:p>
      <w:pPr>
        <w:numPr>
          <w:ilvl w:val="0"/>
          <w:numId w:val="1001"/>
        </w:numPr>
        <w:pStyle w:val="Compact"/>
      </w:pPr>
      <w:r>
        <w:t xml:space="preserve">To conduct a comprehensive audit of Harare's existing telecommunications infrastructure (fiber backbone, cell tower density, last-mile access) using GIS mapping and field measurements.</w:t>
      </w:r>
    </w:p>
    <w:p>
      <w:pPr>
        <w:numPr>
          <w:ilvl w:val="0"/>
          <w:numId w:val="1001"/>
        </w:numPr>
        <w:pStyle w:val="Compact"/>
      </w:pPr>
      <w:r>
        <w:t xml:space="preserve">To identify socio-technical barriers specific to Zimbabwe Harare through stakeholder engagement with network operators (Econet Wireless, Telecel), regulators (POTRAZ), municipal authorities, and end-users.</w:t>
      </w:r>
    </w:p>
    <w:p>
      <w:pPr>
        <w:numPr>
          <w:ilvl w:val="0"/>
          <w:numId w:val="1001"/>
        </w:numPr>
        <w:pStyle w:val="Compact"/>
      </w:pPr>
      <w:r>
        <w:t xml:space="preserve">To develop a phased deployment framework for next-generation infrastructure (including 5G-ready fiber optic networks and small cell microsites) optimized for Harare's urban topology and climate conditions.</w:t>
      </w:r>
    </w:p>
    <w:p>
      <w:pPr>
        <w:numPr>
          <w:ilvl w:val="0"/>
          <w:numId w:val="1001"/>
        </w:numPr>
        <w:pStyle w:val="Compact"/>
      </w:pPr>
      <w:r>
        <w:t xml:space="preserve">To create an operational roadmap for Telecommunication Engineers in Zimbabwe that integrates affordability, sustainability, and disaster resilience into network design.</w:t>
      </w:r>
    </w:p>
    <w:bookmarkEnd w:id="22"/>
    <w:bookmarkStart w:id="23" w:name="literature-review-key-gaps"/>
    <w:p>
      <w:pPr>
        <w:pStyle w:val="Heading2"/>
      </w:pPr>
      <w:r>
        <w:t xml:space="preserve">4. Literature Review (Key Gaps)</w:t>
      </w:r>
    </w:p>
    <w:p>
      <w:pPr>
        <w:pStyle w:val="FirstParagraph"/>
      </w:pPr>
      <w:r>
        <w:t xml:space="preserve">Existing literature focuses on continental trends (African Development Bank, 2022) or country-level policies without Harare-specific technical analysis. Studies by Chikwama (2021) examine mobile money penetration but overlook network infrastructure limitations. Meanwhile, urban telecommunications research predominantly centers on Western cities (e.g., New York, London), rendering solutions inappropriate for Harare's context of informal settlements and power instability. This Thesis Proposal fills critical gaps by centering Zimbabwe Harare as the primary case study, emphasizing the need for a Telecommunication Engineer to adapt global best practices to local constraints including: high electricity costs (averaging 30% of operational expenditure), limited fiber-to-the-home deployment (&lt;15% coverage in low-income areas), and recurrent drought-related damage to above-ground infrastructure.</w:t>
      </w:r>
    </w:p>
    <w:bookmarkEnd w:id="23"/>
    <w:bookmarkStart w:id="24" w:name="methodology"/>
    <w:p>
      <w:pPr>
        <w:pStyle w:val="Heading2"/>
      </w:pPr>
      <w:r>
        <w:t xml:space="preserve">5. Methodology</w:t>
      </w:r>
    </w:p>
    <w:p>
      <w:pPr>
        <w:pStyle w:val="FirstParagraph"/>
      </w:pPr>
      <w:r>
        <w:t xml:space="preserve">This research adopts a mixed-methods approach designed for Zimbabwe Harare's realities:</w:t>
      </w:r>
    </w:p>
    <w:p>
      <w:pPr>
        <w:numPr>
          <w:ilvl w:val="0"/>
          <w:numId w:val="1002"/>
        </w:numPr>
        <w:pStyle w:val="Compact"/>
      </w:pPr>
      <w:r>
        <w:rPr>
          <w:bCs/>
          <w:b/>
        </w:rPr>
        <w:t xml:space="preserve">Quantitative Phase:</w:t>
      </w:r>
      <w:r>
        <w:t xml:space="preserve"> </w:t>
      </w:r>
      <w:r>
        <w:t xml:space="preserve">Network performance testing across 15 key zones in Harare using TEMS Investigation software, measuring latency, throughput, and coverage gaps. Data collected from 300+ user devices via mobile app surveys.</w:t>
      </w:r>
    </w:p>
    <w:p>
      <w:pPr>
        <w:numPr>
          <w:ilvl w:val="0"/>
          <w:numId w:val="1002"/>
        </w:numPr>
        <w:pStyle w:val="Compact"/>
      </w:pPr>
      <w:r>
        <w:rPr>
          <w:bCs/>
          <w:b/>
        </w:rPr>
        <w:t xml:space="preserve">Qualitative Phase:</w:t>
      </w:r>
      <w:r>
        <w:t xml:space="preserve"> </w:t>
      </w:r>
      <w:r>
        <w:t xml:space="preserve">In-depth interviews with 25 stakeholders (including Zimbabwean Telecommunication Engineers at network operators) exploring technical constraints and policy bottlenecks. Focus groups with community leaders in high-demand areas like Mbare and Chitungwiza.</w:t>
      </w:r>
    </w:p>
    <w:p>
      <w:pPr>
        <w:numPr>
          <w:ilvl w:val="0"/>
          <w:numId w:val="1002"/>
        </w:numPr>
        <w:pStyle w:val="Compact"/>
      </w:pPr>
      <w:r>
        <w:rPr>
          <w:bCs/>
          <w:b/>
        </w:rPr>
        <w:t xml:space="preserve">Technical Analysis:</w:t>
      </w:r>
      <w:r>
        <w:t xml:space="preserve"> </w:t>
      </w:r>
      <w:r>
        <w:t xml:space="preserve">Simulation modeling of proposed infrastructure using NS-3 network simulator to test 5G small cell deployment scenarios under Harare's traffic patterns and climate data (e.g., cyclone-prone seasons).</w:t>
      </w:r>
    </w:p>
    <w:p>
      <w:pPr>
        <w:pStyle w:val="FirstParagraph"/>
      </w:pPr>
      <w:r>
        <w:t xml:space="preserve">All fieldwork will be conducted in collaboration with the University of Zimbabwe's Department of Electrical Engineering, ensuring compliance with national research protocols.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delivering:</w:t>
      </w:r>
    </w:p>
    <w:p>
      <w:pPr>
        <w:numPr>
          <w:ilvl w:val="0"/>
          <w:numId w:val="1003"/>
        </w:numPr>
        <w:pStyle w:val="Compact"/>
      </w:pPr>
      <w:r>
        <w:t xml:space="preserve">A detailed Harare Telecommunications Infrastructure Atlas (GIS-based) identifying priority zones for investment.</w:t>
      </w:r>
    </w:p>
    <w:p>
      <w:pPr>
        <w:numPr>
          <w:ilvl w:val="0"/>
          <w:numId w:val="1003"/>
        </w:numPr>
        <w:pStyle w:val="Compact"/>
      </w:pPr>
      <w:r>
        <w:t xml:space="preserve">A cost-optimized deployment blueprint for a 5G-ready network, reducing rollout costs by an estimated 22% through shared infrastructure strategies.</w:t>
      </w:r>
    </w:p>
    <w:p>
      <w:pPr>
        <w:numPr>
          <w:ilvl w:val="0"/>
          <w:numId w:val="1003"/>
        </w:numPr>
        <w:pStyle w:val="Compact"/>
      </w:pPr>
      <w:r>
        <w:t xml:space="preserve">Policy recommendations targeting POTRAZ to streamline spectrum allocation and incentivize last-mile connectivity in underserved suburbs.</w:t>
      </w:r>
    </w:p>
    <w:p>
      <w:pPr>
        <w:pStyle w:val="FirstParagraph"/>
      </w:pPr>
      <w:r>
        <w:t xml:space="preserve">For Zimbabwe Harare, this research will directly support the city's Smart City Initiative by enabling reliable IoT networks for public services (e.g., smart traffic management, e-waste monitoring). Most critically, it empowers a Telecommunication Engineer to transition from reactive maintenance to proactive network planning—positioning them as strategic assets in Zimbabwe's digital transformation. The framework will be validated through workshops with Harare City Council and the Ministry of Information Communications Technology.</w:t>
      </w:r>
    </w:p>
    <w:bookmarkEnd w:id="25"/>
    <w:bookmarkStart w:id="26" w:name="timeline-12-month-framework"/>
    <w:p>
      <w:pPr>
        <w:pStyle w:val="Heading2"/>
      </w:pPr>
      <w:r>
        <w:t xml:space="preserve">7. Timeline (12-Month Framework)</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stakeholder mapping, initial infrastructure audit design</w:t>
            </w:r>
          </w:p>
        </w:tc>
      </w:tr>
      <w:tr>
        <w:tc>
          <w:tcPr/>
          <w:p>
            <w:pPr>
              <w:pStyle w:val="Compact"/>
              <w:jc w:val="left"/>
            </w:pPr>
            <w:r>
              <w:t xml:space="preserve">4-6</w:t>
            </w:r>
          </w:p>
        </w:tc>
        <w:tc>
          <w:tcPr/>
          <w:p>
            <w:pPr>
              <w:pStyle w:val="Compact"/>
              <w:jc w:val="left"/>
            </w:pPr>
            <w:r>
              <w:t xml:space="preserve">Data collection: Network testing, user surveys, stakeholder interviews</w:t>
            </w:r>
          </w:p>
        </w:tc>
      </w:tr>
      <w:tr>
        <w:tc>
          <w:tcPr/>
          <w:p>
            <w:pPr>
              <w:pStyle w:val="Compact"/>
              <w:jc w:val="left"/>
            </w:pPr>
            <w:r>
              <w:t xml:space="preserve">7-8</w:t>
            </w:r>
          </w:p>
        </w:tc>
        <w:tc>
          <w:tcPr/>
          <w:p>
            <w:pPr>
              <w:pStyle w:val="Compact"/>
              <w:jc w:val="left"/>
            </w:pPr>
            <w:r>
              <w:t xml:space="preserve">Technical analysis: Simulation modeling and infrastructure blueprint development</w:t>
            </w:r>
          </w:p>
        </w:tc>
      </w:tr>
      <w:tr>
        <w:tc>
          <w:tcPr/>
          <w:p>
            <w:pPr>
              <w:pStyle w:val="Compact"/>
              <w:jc w:val="left"/>
            </w:pPr>
            <w:r>
              <w:t xml:space="preserve">9-10</w:t>
            </w:r>
          </w:p>
        </w:tc>
        <w:tc>
          <w:tcPr/>
          <w:p>
            <w:pPr>
              <w:pStyle w:val="Compact"/>
              <w:jc w:val="left"/>
            </w:pPr>
            <w:r>
              <w:t xml:space="preserve">Policy framework drafting; validation workshops with POTRAZ and Harare City Council</w:t>
            </w:r>
          </w:p>
        </w:tc>
      </w:tr>
      <w:tr>
        <w:tc>
          <w:tcPr/>
          <w:p>
            <w:pPr>
              <w:pStyle w:val="Compact"/>
              <w:jc w:val="left"/>
            </w:pPr>
            <w:r>
              <w:t xml:space="preserve">11-12</w:t>
            </w:r>
          </w:p>
        </w:tc>
        <w:tc>
          <w:tcPr/>
          <w:p>
            <w:pPr>
              <w:pStyle w:val="Compact"/>
              <w:jc w:val="left"/>
            </w:pPr>
            <w:r>
              <w:t xml:space="preserve">Dissertation finalization, dissemination to Zimbabwean telecommunications industry bodies</w:t>
            </w:r>
          </w:p>
        </w:tc>
      </w:tr>
    </w:tbl>
    <w:bookmarkEnd w:id="26"/>
    <w:bookmarkStart w:id="27" w:name="X3b07aec430f43faf78b651f31712ab2b7fd08f3"/>
    <w:p>
      <w:pPr>
        <w:pStyle w:val="Heading2"/>
      </w:pPr>
      <w:r>
        <w:t xml:space="preserve">8. Conclusion: The Telecommunication Engineer's Role in Zimbabwe Harare's Future</w:t>
      </w:r>
    </w:p>
    <w:p>
      <w:pPr>
        <w:pStyle w:val="FirstParagraph"/>
      </w:pPr>
      <w:r>
        <w:t xml:space="preserve">This Thesis Proposal establishes a vital roadmap for sustainable telecommunications development in Zimbabwe Harare—a city where connectivity is not merely a convenience but an economic lifeline. As the nation navigates post-pandemic digital recovery, this research will equip the next generation of Telecommunication Engineers with context-specific tools to overcome Harare's unique challenges: power volatility, rapid urbanization, and infrastructure decay. By grounding technical innovation in local realities rather than imported models, the study ensures solutions that are both technically robust and socio-economically viable. The ultimate success metric is measurable—increased mobile broadband penetration in underserved Harare suburbs from 68% to 85% within five years—and a transformed professional landscape where Zimbabwean Telecommunication Engineers lead infrastructure innovation rather than merely implement foreign standards. This Thesis Proposal thus represents not just academic inquiry, but a strategic investment in Zimbabwe's digital sovereignty and Harare's urban future.</w:t>
      </w:r>
    </w:p>
    <w:bookmarkEnd w:id="27"/>
    <w:bookmarkStart w:id="28" w:name="references-selected"/>
    <w:p>
      <w:pPr>
        <w:pStyle w:val="Heading2"/>
      </w:pPr>
      <w:r>
        <w:t xml:space="preserve">9. References (Selected)</w:t>
      </w:r>
    </w:p>
    <w:p>
      <w:pPr>
        <w:numPr>
          <w:ilvl w:val="0"/>
          <w:numId w:val="1004"/>
        </w:numPr>
        <w:pStyle w:val="Compact"/>
      </w:pPr>
      <w:r>
        <w:t xml:space="preserve">African Development Bank. (2022). *Digital Transformation in Africa: Infrastructure Gaps and Opportunities*. Abidjan: AfDB Publications.</w:t>
      </w:r>
    </w:p>
    <w:p>
      <w:pPr>
        <w:numPr>
          <w:ilvl w:val="0"/>
          <w:numId w:val="1004"/>
        </w:numPr>
        <w:pStyle w:val="Compact"/>
      </w:pPr>
      <w:r>
        <w:t xml:space="preserve">Chikwama, J. (2021). Mobile Money and Network Reliability in Urban Zimbabwe. *Journal of African Telecommunications*, 14(3), 77-92.</w:t>
      </w:r>
    </w:p>
    <w:p>
      <w:pPr>
        <w:numPr>
          <w:ilvl w:val="0"/>
          <w:numId w:val="1004"/>
        </w:numPr>
        <w:pStyle w:val="Compact"/>
      </w:pPr>
      <w:r>
        <w:t xml:space="preserve">Mawere, C. (2023). Regulatory Challenges for 5G Deployment in Zimbabwe. *Harare Journal of ICT Policy*, 8(1), 45-61.</w:t>
      </w:r>
    </w:p>
    <w:p>
      <w:pPr>
        <w:numPr>
          <w:ilvl w:val="0"/>
          <w:numId w:val="1004"/>
        </w:numPr>
        <w:pStyle w:val="Compact"/>
      </w:pPr>
      <w:r>
        <w:t xml:space="preserve">Zimbabwe National Development Strategy (ZNDS). (2021). *Vision 2030: Digital Economy Pillar*. Harare: Government Printers.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Telecommunications Infrastructure in Zimbabwe Harare</dc:title>
  <dc:creator/>
  <dc:language>en</dc:language>
  <cp:keywords/>
  <dcterms:created xsi:type="dcterms:W3CDTF">2026-04-29T07:21:39Z</dcterms:created>
  <dcterms:modified xsi:type="dcterms:W3CDTF">2026-04-29T07:21:39Z</dcterms:modified>
</cp:coreProperties>
</file>

<file path=docProps/custom.xml><?xml version="1.0" encoding="utf-8"?>
<Properties xmlns="http://schemas.openxmlformats.org/officeDocument/2006/custom-properties" xmlns:vt="http://schemas.openxmlformats.org/officeDocument/2006/docPropsVTypes"/>
</file>