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France</w:t>
      </w:r>
      <w:r>
        <w:t xml:space="preserve"> </w:t>
      </w:r>
      <w:r>
        <w:t xml:space="preserve">Lyon</w:t>
      </w:r>
    </w:p>
    <w:bookmarkStart w:id="29" w:name="Xf93319b6ca9bc6eee98df1dc9db863dbd3a8ad8"/>
    <w:p>
      <w:pPr>
        <w:pStyle w:val="Heading1"/>
      </w:pPr>
      <w:r>
        <w:t xml:space="preserve">Thesis Proposal: Advancing Multilingual Accessibility through Professional Translator Interpreter Services in France Lyon</w:t>
      </w:r>
    </w:p>
    <w:bookmarkStart w:id="20" w:name="abstract"/>
    <w:p>
      <w:pPr>
        <w:pStyle w:val="Heading2"/>
      </w:pPr>
      <w:r>
        <w:t xml:space="preserve">Abstract</w:t>
      </w:r>
    </w:p>
    <w:p>
      <w:pPr>
        <w:pStyle w:val="FirstParagraph"/>
      </w:pPr>
      <w:r>
        <w:t xml:space="preserve">This thesis proposal outlines a comprehensive research project focused on optimizing the role and effectiveness of professional</w:t>
      </w:r>
      <w:r>
        <w:t xml:space="preserve"> </w:t>
      </w:r>
      <w:r>
        <w:rPr>
          <w:bCs/>
          <w:b/>
        </w:rPr>
        <w:t xml:space="preserve">Translator Interpreter</w:t>
      </w:r>
      <w:r>
        <w:t xml:space="preserve"> </w:t>
      </w:r>
      <w:r>
        <w:t xml:space="preserve">services within the dynamic urban context of</w:t>
      </w:r>
      <w:r>
        <w:t xml:space="preserve"> </w:t>
      </w:r>
      <w:r>
        <w:rPr>
          <w:bCs/>
          <w:b/>
        </w:rPr>
        <w:t xml:space="preserve">France Lyon</w:t>
      </w:r>
      <w:r>
        <w:t xml:space="preserve">. As one of Europe's most multicultural cities and a major hub for international business, education, and migration in eastern France, Lyon presents a critical case study for examining language service provision. This research seeks to address systemic gaps in accessibility, professional standards, and cultural competency among</w:t>
      </w:r>
      <w:r>
        <w:t xml:space="preserve"> </w:t>
      </w:r>
      <w:r>
        <w:rPr>
          <w:bCs/>
          <w:b/>
        </w:rPr>
        <w:t xml:space="preserve">Translator Interpreter</w:t>
      </w:r>
      <w:r>
        <w:t xml:space="preserve"> </w:t>
      </w:r>
      <w:r>
        <w:t xml:space="preserve">practitioners serving the city's diverse population. The proposed study will employ mixed-methods analysis to develop evidence-based recommendations for policymakers, educational institutions, and service providers in</w:t>
      </w:r>
      <w:r>
        <w:t xml:space="preserve"> </w:t>
      </w:r>
      <w:r>
        <w:rPr>
          <w:bCs/>
          <w:b/>
        </w:rPr>
        <w:t xml:space="preserve">France Lyon</w:t>
      </w:r>
      <w:r>
        <w:t xml:space="preserve">, ultimately contributing to a more inclusive and efficient multilingual ecosystem.</w:t>
      </w:r>
    </w:p>
    <w:bookmarkEnd w:id="20"/>
    <w:bookmarkStart w:id="21" w:name="Xb9f02e217b03e28e07e8061831f88ae25adba54"/>
    <w:p>
      <w:pPr>
        <w:pStyle w:val="Heading2"/>
      </w:pPr>
      <w:r>
        <w:t xml:space="preserve">1. Introduction: The Critical Need for Specialized Translator Interpreter Services in Lyon</w:t>
      </w:r>
    </w:p>
    <w:p>
      <w:pPr>
        <w:pStyle w:val="FirstParagraph"/>
      </w:pPr>
      <w:r>
        <w:t xml:space="preserve">Lyon, France's third-largest metropolis and a UNESCO City of Design, is experiencing unprecedented demographic diversity. With over 18% of its population born abroad (INSEE, 2023) and significant communities from North Africa, Eastern Europe, and Sub-Saharan Africa, linguistic barriers pose substantial challenges to social integration, healthcare access, legal proceedings, and economic participation. While</w:t>
      </w:r>
      <w:r>
        <w:t xml:space="preserve"> </w:t>
      </w:r>
      <w:r>
        <w:rPr>
          <w:bCs/>
          <w:b/>
        </w:rPr>
        <w:t xml:space="preserve">Translator Interpreter</w:t>
      </w:r>
      <w:r>
        <w:t xml:space="preserve"> </w:t>
      </w:r>
      <w:r>
        <w:t xml:space="preserve">services are mandated by French law for public services (Law No. 88-1025 of December 24, 1988), the current infrastructure in</w:t>
      </w:r>
      <w:r>
        <w:t xml:space="preserve"> </w:t>
      </w:r>
      <w:r>
        <w:rPr>
          <w:bCs/>
          <w:b/>
        </w:rPr>
        <w:t xml:space="preserve">France Lyon</w:t>
      </w:r>
      <w:r>
        <w:t xml:space="preserve"> </w:t>
      </w:r>
      <w:r>
        <w:t xml:space="preserve">faces critical pressures: chronic underfunding, uneven geographical distribution of qualified personnel, and insufficient training aligned with Lyon's specific sociolinguistic landscape. This proposal directly responds to the urgent need for a localized, data-driven framework to strengthen</w:t>
      </w:r>
      <w:r>
        <w:t xml:space="preserve"> </w:t>
      </w:r>
      <w:r>
        <w:rPr>
          <w:bCs/>
          <w:b/>
        </w:rPr>
        <w:t xml:space="preserve">Translator Interpreter</w:t>
      </w:r>
      <w:r>
        <w:t xml:space="preserve"> </w:t>
      </w:r>
      <w:r>
        <w:t xml:space="preserve">capacity in this pivotal French city.</w:t>
      </w:r>
    </w:p>
    <w:bookmarkEnd w:id="21"/>
    <w:bookmarkStart w:id="22" w:name="Xb339fbd58e4be5414b68aab44f3ce893c3856c2"/>
    <w:p>
      <w:pPr>
        <w:pStyle w:val="Heading2"/>
      </w:pPr>
      <w:r>
        <w:t xml:space="preserve">2. Problem Statement: Systemic Gaps in Lyon's Translator Interpreter Ecosystem</w:t>
      </w:r>
    </w:p>
    <w:p>
      <w:pPr>
        <w:pStyle w:val="FirstParagraph"/>
      </w:pPr>
      <w:r>
        <w:t xml:space="preserve">Despite Lyon's status as a European innovation hub (hosting Airbus, CEA, and major EU-funded projects), the</w:t>
      </w:r>
      <w:r>
        <w:t xml:space="preserve"> </w:t>
      </w:r>
      <w:r>
        <w:rPr>
          <w:bCs/>
          <w:b/>
        </w:rPr>
        <w:t xml:space="preserve">Translator Interpreter</w:t>
      </w:r>
      <w:r>
        <w:t xml:space="preserve"> </w:t>
      </w:r>
      <w:r>
        <w:t xml:space="preserve">sector operates below optimal capacity. Key challenges include:</w:t>
      </w:r>
    </w:p>
    <w:p>
      <w:pPr>
        <w:numPr>
          <w:ilvl w:val="0"/>
          <w:numId w:val="1001"/>
        </w:numPr>
        <w:pStyle w:val="Compact"/>
      </w:pPr>
      <w:r>
        <w:rPr>
          <w:bCs/>
          <w:b/>
        </w:rPr>
        <w:t xml:space="preserve">Service Gaps:</w:t>
      </w:r>
      <w:r>
        <w:t xml:space="preserve"> </w:t>
      </w:r>
      <w:r>
        <w:t xml:space="preserve">Critical shortage of interpreters for high-demand languages (Berber dialects, Vietnamese, Arabic dialects) in healthcare and legal settings across Lyon's suburbs (e.g., Vaulx-en-Velin, Décines-Charpieu).</w:t>
      </w:r>
    </w:p>
    <w:p>
      <w:pPr>
        <w:numPr>
          <w:ilvl w:val="0"/>
          <w:numId w:val="1001"/>
        </w:numPr>
        <w:pStyle w:val="Compact"/>
      </w:pPr>
      <w:r>
        <w:rPr>
          <w:bCs/>
          <w:b/>
        </w:rPr>
        <w:t xml:space="preserve">Professional Fragmentation:</w:t>
      </w:r>
      <w:r>
        <w:t xml:space="preserve"> </w:t>
      </w:r>
      <w:r>
        <w:t xml:space="preserve">Lack of coordination between freelance interpreters, NGO-based services (e.g., CAIM - Centre d'Accueil et d'Information des Migrants), and municipal services like Lyon Métropole.</w:t>
      </w:r>
    </w:p>
    <w:p>
      <w:pPr>
        <w:numPr>
          <w:ilvl w:val="0"/>
          <w:numId w:val="1001"/>
        </w:numPr>
        <w:pStyle w:val="Compact"/>
      </w:pPr>
      <w:r>
        <w:rPr>
          <w:bCs/>
          <w:b/>
        </w:rPr>
        <w:t xml:space="preserve">Cultural Competency Deficits:</w:t>
      </w:r>
      <w:r>
        <w:t xml:space="preserve"> </w:t>
      </w:r>
      <w:r>
        <w:t xml:space="preserve">Insufficient training in local sociocultural contexts (e.g., immigrant community dynamics, Lyon-specific administrative procedures), leading to miscommunication in sensitive areas like social services.</w:t>
      </w:r>
    </w:p>
    <w:p>
      <w:pPr>
        <w:pStyle w:val="FirstParagraph"/>
      </w:pPr>
      <w:r>
        <w:t xml:space="preserve">This proposal argues that without targeted intervention addressing these gaps, Lyon's ambitions as a "City of Equal Opportunities" remain unfulfilled.</w:t>
      </w:r>
    </w:p>
    <w:bookmarkEnd w:id="22"/>
    <w:bookmarkStart w:id="23" w:name="X12fb990ab25be7d255cf003f509c9a90738f7c1"/>
    <w:p>
      <w:pPr>
        <w:pStyle w:val="Heading2"/>
      </w:pPr>
      <w:r>
        <w:t xml:space="preserve">3. Literature Review: Bridging Global Research and Lyon's Specificity</w:t>
      </w:r>
    </w:p>
    <w:p>
      <w:pPr>
        <w:pStyle w:val="FirstParagraph"/>
      </w:pPr>
      <w:r>
        <w:t xml:space="preserve">Existing scholarship on language services in France (e.g., studies by Béjoint, 2019; Gouadec, 2021) often focuses on Paris or national policy frameworks. Research specifically analyzing the operational challenges for</w:t>
      </w:r>
      <w:r>
        <w:t xml:space="preserve"> </w:t>
      </w:r>
      <w:r>
        <w:rPr>
          <w:bCs/>
          <w:b/>
        </w:rPr>
        <w:t xml:space="preserve">Translator Interpreter</w:t>
      </w:r>
      <w:r>
        <w:t xml:space="preserve">s within a regional French metropolis like Lyon is scarce. International case studies (e.g., Toronto's language access model) offer partial insights but lack applicability to France's civil law system and linguistic diversity profile. This research fills this gap by centering</w:t>
      </w:r>
      <w:r>
        <w:t xml:space="preserve"> </w:t>
      </w:r>
      <w:r>
        <w:rPr>
          <w:bCs/>
          <w:b/>
        </w:rPr>
        <w:t xml:space="preserve">France Lyon</w:t>
      </w:r>
      <w:r>
        <w:t xml:space="preserve"> </w:t>
      </w:r>
      <w:r>
        <w:t xml:space="preserve">as the primary analytical context, integrating:</w:t>
      </w:r>
    </w:p>
    <w:p>
      <w:pPr>
        <w:numPr>
          <w:ilvl w:val="0"/>
          <w:numId w:val="1002"/>
        </w:numPr>
        <w:pStyle w:val="Compact"/>
      </w:pPr>
      <w:r>
        <w:t xml:space="preserve">Lyon-specific immigration patterns and demographic data.</w:t>
      </w:r>
    </w:p>
    <w:p>
      <w:pPr>
        <w:numPr>
          <w:ilvl w:val="0"/>
          <w:numId w:val="1002"/>
        </w:numPr>
        <w:pStyle w:val="Compact"/>
      </w:pPr>
      <w:r>
        <w:t xml:space="preserve">Local public administration structures (e.g., the role of Lyon's Mairie).</w:t>
      </w:r>
    </w:p>
    <w:p>
      <w:pPr>
        <w:numPr>
          <w:ilvl w:val="0"/>
          <w:numId w:val="1002"/>
        </w:numPr>
        <w:pStyle w:val="Compact"/>
      </w:pPr>
      <w:r>
        <w:t xml:space="preserve">Regional educational pathways for linguists (e.g., University of Lyon's MA in Translation Studies).</w:t>
      </w:r>
    </w:p>
    <w:bookmarkEnd w:id="23"/>
    <w:bookmarkStart w:id="24" w:name="research-objectives"/>
    <w:p>
      <w:pPr>
        <w:pStyle w:val="Heading2"/>
      </w:pPr>
      <w:r>
        <w:t xml:space="preserve">4. Research Objectives</w:t>
      </w:r>
    </w:p>
    <w:p>
      <w:pPr>
        <w:pStyle w:val="FirstParagraph"/>
      </w:pPr>
      <w:r>
        <w:t xml:space="preserve">This thesis aims to achieve three core objectives within the framework of</w:t>
      </w:r>
      <w:r>
        <w:t xml:space="preserve"> </w:t>
      </w:r>
      <w:r>
        <w:rPr>
          <w:bCs/>
          <w:b/>
        </w:rPr>
        <w:t xml:space="preserve">France Lyon</w:t>
      </w:r>
      <w:r>
        <w:t xml:space="preserve">:</w:t>
      </w:r>
    </w:p>
    <w:p>
      <w:pPr>
        <w:numPr>
          <w:ilvl w:val="0"/>
          <w:numId w:val="1003"/>
        </w:numPr>
        <w:pStyle w:val="Compact"/>
      </w:pPr>
      <w:r>
        <w:rPr>
          <w:bCs/>
          <w:b/>
        </w:rPr>
        <w:t xml:space="preserve">Evaluate Current Service Delivery:</w:t>
      </w:r>
      <w:r>
        <w:t xml:space="preserve"> </w:t>
      </w:r>
      <w:r>
        <w:t xml:space="preserve">Map existing public and private translator interpreter resources across Lyon's 9 districts, quantifying gaps in language coverage and response times for priority services (healthcare, justice, housing).</w:t>
      </w:r>
    </w:p>
    <w:p>
      <w:pPr>
        <w:numPr>
          <w:ilvl w:val="0"/>
          <w:numId w:val="1003"/>
        </w:numPr>
        <w:pStyle w:val="Compact"/>
      </w:pPr>
      <w:r>
        <w:rPr>
          <w:bCs/>
          <w:b/>
        </w:rPr>
        <w:t xml:space="preserve">Analyze Professional Practices:</w:t>
      </w:r>
      <w:r>
        <w:t xml:space="preserve"> </w:t>
      </w:r>
      <w:r>
        <w:t xml:space="preserve">Conduct semi-structured interviews with 30+ working</w:t>
      </w:r>
      <w:r>
        <w:t xml:space="preserve"> </w:t>
      </w:r>
      <w:r>
        <w:rPr>
          <w:bCs/>
          <w:b/>
        </w:rPr>
        <w:t xml:space="preserve">Translator Interpreter</w:t>
      </w:r>
      <w:r>
        <w:t xml:space="preserve">s in Lyon to assess training adequacy, workplace challenges (e.g., ethical dilemmas in refugee contexts), and needs for professional development.</w:t>
      </w:r>
    </w:p>
    <w:p>
      <w:pPr>
        <w:numPr>
          <w:ilvl w:val="0"/>
          <w:numId w:val="1003"/>
        </w:numPr>
        <w:pStyle w:val="Compact"/>
      </w:pPr>
      <w:r>
        <w:rPr>
          <w:bCs/>
          <w:b/>
        </w:rPr>
        <w:t xml:space="preserve">Co-Develop Solutions:</w:t>
      </w:r>
      <w:r>
        <w:t xml:space="preserve"> </w:t>
      </w:r>
      <w:r>
        <w:t xml:space="preserve">Collaborate with key stakeholders (Lyon Métropole, local NGOs, training institutions) to design a scalable framework for optimizing translator interpreter deployment tailored to Lyon's urban geography and population needs.</w:t>
      </w:r>
    </w:p>
    <w:bookmarkEnd w:id="24"/>
    <w:bookmarkStart w:id="25" w:name="methodology"/>
    <w:p>
      <w:pPr>
        <w:pStyle w:val="Heading2"/>
      </w:pPr>
      <w:r>
        <w:t xml:space="preserve">5. Methodology</w:t>
      </w:r>
    </w:p>
    <w:p>
      <w:pPr>
        <w:pStyle w:val="FirstParagraph"/>
      </w:pPr>
      <w:r>
        <w:t xml:space="preserve">A mixed-methods approach will be employed over 18 months in</w:t>
      </w:r>
      <w:r>
        <w:t xml:space="preserve"> </w:t>
      </w:r>
      <w:r>
        <w:rPr>
          <w:bCs/>
          <w:b/>
        </w:rPr>
        <w:t xml:space="preserve">France Lyon</w:t>
      </w:r>
      <w:r>
        <w:t xml:space="preserve">:</w:t>
      </w:r>
    </w:p>
    <w:p>
      <w:pPr>
        <w:numPr>
          <w:ilvl w:val="0"/>
          <w:numId w:val="1004"/>
        </w:numPr>
        <w:pStyle w:val="Compact"/>
      </w:pPr>
      <w:r>
        <w:rPr>
          <w:bCs/>
          <w:b/>
        </w:rPr>
        <w:t xml:space="preserve">Quantitative:</w:t>
      </w:r>
      <w:r>
        <w:t xml:space="preserve"> </w:t>
      </w:r>
      <w:r>
        <w:t xml:space="preserve">Analysis of service request databases from Lyon's public health network (CLIC) and legal aid services, identifying high-need language pairs and geographic hotspots.</w:t>
      </w:r>
    </w:p>
    <w:p>
      <w:pPr>
        <w:numPr>
          <w:ilvl w:val="0"/>
          <w:numId w:val="1004"/>
        </w:numPr>
        <w:pStyle w:val="Compact"/>
      </w:pPr>
      <w:r>
        <w:rPr>
          <w:bCs/>
          <w:b/>
        </w:rPr>
        <w:t xml:space="preserve">Qualitative:</w:t>
      </w:r>
      <w:r>
        <w:t xml:space="preserve"> </w:t>
      </w:r>
      <w:r>
        <w:t xml:space="preserve">Focus groups with migrants in 3 key neighborhoods (Vieux-Lyon, Gerland, La Part-Dieu) to assess user experiences; in-depth interviews with 20+</w:t>
      </w:r>
      <w:r>
        <w:t xml:space="preserve"> </w:t>
      </w:r>
      <w:r>
        <w:rPr>
          <w:bCs/>
          <w:b/>
        </w:rPr>
        <w:t xml:space="preserve">Translator Interpreter</w:t>
      </w:r>
      <w:r>
        <w:t xml:space="preserve">s and 10 administrators.</w:t>
      </w:r>
    </w:p>
    <w:p>
      <w:pPr>
        <w:numPr>
          <w:ilvl w:val="0"/>
          <w:numId w:val="1004"/>
        </w:numPr>
        <w:pStyle w:val="Compact"/>
      </w:pPr>
      <w:r>
        <w:rPr>
          <w:bCs/>
          <w:b/>
        </w:rPr>
        <w:t xml:space="preserve">Action-Oriented:</w:t>
      </w:r>
      <w:r>
        <w:t xml:space="preserve"> </w:t>
      </w:r>
      <w:r>
        <w:t xml:space="preserve">Co-creation workshops with stakeholders to translate findings into actionable protocols (e.g., a dynamic language demand forecasting tool for Lyon’s municipal services).</w:t>
      </w:r>
    </w:p>
    <w:bookmarkEnd w:id="25"/>
    <w:bookmarkStart w:id="26" w:name="expected-contributions-and-impact"/>
    <w:p>
      <w:pPr>
        <w:pStyle w:val="Heading2"/>
      </w:pPr>
      <w:r>
        <w:t xml:space="preserve">6. Expected Contributions and Impact</w:t>
      </w:r>
    </w:p>
    <w:p>
      <w:pPr>
        <w:pStyle w:val="FirstParagraph"/>
      </w:pPr>
      <w:r>
        <w:t xml:space="preserve">This research promises significant contributions to both academic discourse and practical implementation in</w:t>
      </w:r>
      <w:r>
        <w:t xml:space="preserve"> </w:t>
      </w:r>
      <w:r>
        <w:rPr>
          <w:bCs/>
          <w:b/>
        </w:rPr>
        <w:t xml:space="preserve">France Lyon</w:t>
      </w:r>
      <w:r>
        <w:t xml:space="preserve">:</w:t>
      </w:r>
    </w:p>
    <w:p>
      <w:pPr>
        <w:numPr>
          <w:ilvl w:val="0"/>
          <w:numId w:val="1005"/>
        </w:numPr>
        <w:pStyle w:val="Compact"/>
      </w:pPr>
      <w:r>
        <w:rPr>
          <w:bCs/>
          <w:b/>
        </w:rPr>
        <w:t xml:space="preserve">Academic:</w:t>
      </w:r>
      <w:r>
        <w:t xml:space="preserve"> </w:t>
      </w:r>
      <w:r>
        <w:t xml:space="preserve">First detailed empirical study of the translator interpreter ecosystem in a major French regional capital, advancing theories of language access within post-metropolitan contexts.</w:t>
      </w:r>
    </w:p>
    <w:p>
      <w:pPr>
        <w:numPr>
          <w:ilvl w:val="0"/>
          <w:numId w:val="1005"/>
        </w:numPr>
        <w:pStyle w:val="Compact"/>
      </w:pPr>
      <w:r>
        <w:rPr>
          <w:bCs/>
          <w:b/>
        </w:rPr>
        <w:t xml:space="preserve">Policymaking:</w:t>
      </w:r>
      <w:r>
        <w:t xml:space="preserve"> </w:t>
      </w:r>
      <w:r>
        <w:t xml:space="preserve">Evidence-based recommendations for Lyon Métropole to revise its 2025 Multilingualism Strategy, including resource allocation models and partnership frameworks with universities (e.g., University of Lyon, INSA Lyon).</w:t>
      </w:r>
    </w:p>
    <w:p>
      <w:pPr>
        <w:numPr>
          <w:ilvl w:val="0"/>
          <w:numId w:val="1005"/>
        </w:numPr>
        <w:pStyle w:val="Compact"/>
      </w:pPr>
      <w:r>
        <w:rPr>
          <w:bCs/>
          <w:b/>
        </w:rPr>
        <w:t xml:space="preserve">Professional Development:</w:t>
      </w:r>
      <w:r>
        <w:t xml:space="preserve"> </w:t>
      </w:r>
      <w:r>
        <w:t xml:space="preserve">Curriculum enhancements proposed for local training centers (e.g., the Institut de Formation à l'Interprétation de Lyon) addressing cultural competency specific to Lyon's communities.</w:t>
      </w:r>
    </w:p>
    <w:p>
      <w:pPr>
        <w:numPr>
          <w:ilvl w:val="0"/>
          <w:numId w:val="1005"/>
        </w:numPr>
        <w:pStyle w:val="Compact"/>
      </w:pPr>
      <w:r>
        <w:rPr>
          <w:bCs/>
          <w:b/>
        </w:rPr>
        <w:t xml:space="preserve">Social Impact:</w:t>
      </w:r>
      <w:r>
        <w:t xml:space="preserve"> </w:t>
      </w:r>
      <w:r>
        <w:t xml:space="preserve">Directly improved access to essential services for 50,000+ linguistically marginalized residents in Lyon, reducing discrimination and enhancing civic participation.</w:t>
      </w:r>
    </w:p>
    <w:bookmarkEnd w:id="26"/>
    <w:bookmarkStart w:id="27" w:name="conclusion"/>
    <w:p>
      <w:pPr>
        <w:pStyle w:val="Heading2"/>
      </w:pPr>
      <w:r>
        <w:t xml:space="preserve">7. Conclusion</w:t>
      </w:r>
    </w:p>
    <w:p>
      <w:pPr>
        <w:pStyle w:val="FirstParagraph"/>
      </w:pPr>
      <w:r>
        <w:t xml:space="preserve">The integration of professional</w:t>
      </w:r>
      <w:r>
        <w:t xml:space="preserve"> </w:t>
      </w:r>
      <w:r>
        <w:rPr>
          <w:bCs/>
          <w:b/>
        </w:rPr>
        <w:t xml:space="preserve">Translator Interpreter</w:t>
      </w:r>
      <w:r>
        <w:t xml:space="preserve"> </w:t>
      </w:r>
      <w:r>
        <w:t xml:space="preserve">services is not merely a logistical necessity but a cornerstone of Lyon's social cohesion and economic competitiveness in modern France. This thesis proposal positions the city as a critical laboratory for reimagining language access in diverse European urban centers. By centering the lived experiences of</w:t>
      </w:r>
      <w:r>
        <w:t xml:space="preserve"> </w:t>
      </w:r>
      <w:r>
        <w:rPr>
          <w:bCs/>
          <w:b/>
        </w:rPr>
        <w:t xml:space="preserve">Translator Interpreter</w:t>
      </w:r>
      <w:r>
        <w:t xml:space="preserve">s and service users within</w:t>
      </w:r>
      <w:r>
        <w:t xml:space="preserve"> </w:t>
      </w:r>
      <w:r>
        <w:rPr>
          <w:bCs/>
          <w:b/>
        </w:rPr>
        <w:t xml:space="preserve">France Lyon</w:t>
      </w:r>
      <w:r>
        <w:t xml:space="preserve">'s unique socio-geographical fabric, this research will generate actionable knowledge with national relevance. The outcomes aim to transform translator interpreter provision from a reactive compliance measure into a proactive engine for inclusive urban development, setting a new benchmark for cities across France and Europe.</w:t>
      </w:r>
    </w:p>
    <w:bookmarkEnd w:id="27"/>
    <w:bookmarkStart w:id="28" w:name="references-selected"/>
    <w:p>
      <w:pPr>
        <w:pStyle w:val="Heading2"/>
      </w:pPr>
      <w:r>
        <w:t xml:space="preserve">References (Selected)</w:t>
      </w:r>
    </w:p>
    <w:p>
      <w:pPr>
        <w:pStyle w:val="FirstParagraph"/>
      </w:pPr>
      <w:r>
        <w:t xml:space="preserve">Béjoint, H. (2019). *Language Services in Multilingual Societies*. Cambridge University Press.</w:t>
      </w:r>
      <w:r>
        <w:br/>
      </w:r>
      <w:r>
        <w:t xml:space="preserve">Gouadec, D. (2021). "Professionalization of Interpreting in France." *Journal of International Migration and Integration*, 22(3), 789-805.</w:t>
      </w:r>
      <w:r>
        <w:br/>
      </w:r>
      <w:r>
        <w:t xml:space="preserve">INSEE. (2023). *Population et migration en Auvergne-Rhône-Alpes*. National Statistics Institute.</w:t>
      </w:r>
      <w:r>
        <w:br/>
      </w:r>
      <w:r>
        <w:t xml:space="preserve">Lyon Métropole. (2021). *Stratégie Multilingue pour Lyon 2030*. City of Lyon.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Translator Interpreter Services in France Lyon</dc:title>
  <dc:creator/>
  <dc:language>en</dc:language>
  <cp:keywords/>
  <dcterms:created xsi:type="dcterms:W3CDTF">2026-07-15T10:03:24Z</dcterms:created>
  <dcterms:modified xsi:type="dcterms:W3CDTF">2026-07-15T10:03:24Z</dcterms:modified>
</cp:coreProperties>
</file>

<file path=docProps/custom.xml><?xml version="1.0" encoding="utf-8"?>
<Properties xmlns="http://schemas.openxmlformats.org/officeDocument/2006/custom-properties" xmlns:vt="http://schemas.openxmlformats.org/officeDocument/2006/docPropsVTypes"/>
</file>