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India</w:t>
      </w:r>
      <w:r>
        <w:t xml:space="preserve"> </w:t>
      </w:r>
      <w:r>
        <w:t xml:space="preserve">Bangalore</w:t>
      </w:r>
    </w:p>
    <w:bookmarkStart w:id="29" w:name="Xce5af05c2293de7b204c501ac155aa3fd30e7c5"/>
    <w:p>
      <w:pPr>
        <w:pStyle w:val="Heading1"/>
      </w:pPr>
      <w:r>
        <w:t xml:space="preserve">Thesis Proposal: Developing an AI-Powered Translator Interpreter System for Multilingual Communication in India Bangalore</w:t>
      </w:r>
    </w:p>
    <w:bookmarkStart w:id="20" w:name="abstract"/>
    <w:p>
      <w:pPr>
        <w:pStyle w:val="Heading2"/>
      </w:pPr>
      <w:r>
        <w:t xml:space="preserve">Abstract</w:t>
      </w:r>
    </w:p>
    <w:p>
      <w:pPr>
        <w:pStyle w:val="FirstParagraph"/>
      </w:pPr>
      <w:r>
        <w:t xml:space="preserve">This thesis proposal outlines the development of a specialized digital Translator Interpreter system tailored for the unique linguistic landscape of India Bangalore. As a global IT hub and cultural melting pot, Bengaluru (Bangalore) faces significant communication barriers due to its multilingual environment, where Kannada, English, Tamil, Telugu, Urdu, Malayalam and numerous other regional languages coexist. Current translation tools fail to address contextual nuances of Indian languages in professional settings like healthcare, government services (e.g., Bangalore City Corporation), and IT industries. This research proposes a context-aware AI-driven Translator Interpreter system designed specifically for Bangalore's sociolinguistic ecosystem, aiming to bridge critical communication gaps while preserving cultural authenticity.</w:t>
      </w:r>
    </w:p>
    <w:bookmarkEnd w:id="20"/>
    <w:bookmarkStart w:id="21" w:name="introduction-and-problem-statement"/>
    <w:p>
      <w:pPr>
        <w:pStyle w:val="Heading2"/>
      </w:pPr>
      <w:r>
        <w:t xml:space="preserve">1. Introduction and Problem Statement</w:t>
      </w:r>
    </w:p>
    <w:p>
      <w:pPr>
        <w:pStyle w:val="FirstParagraph"/>
      </w:pPr>
      <w:r>
        <w:t xml:space="preserve">Bangalore, India's "Silicon Valley," is home to over 10 million residents speaking more than 50 languages. The city's rapid urbanization has intensified the need for real-time translation across sectors: government offices (e.g., Bangalore Municipal Corporation), hospitals (like Narayana Health), and multinational corporations (Tata Consultancy Services, Infosys). Existing solutions like Google Translate lack proficiency in Indian language dialects and cultural context—translating "Namaste" as "Hello" instead of recognizing its spiritual significance. This thesis addresses a critical gap: the absence of a localized Translator Interpreter system for India Bangalore that functions accurately across formal and informal communication channels, particularly for non-English speakers accessing essential services.</w:t>
      </w:r>
    </w:p>
    <w:bookmarkEnd w:id="21"/>
    <w:bookmarkStart w:id="22" w:name="research-objectives"/>
    <w:p>
      <w:pPr>
        <w:pStyle w:val="Heading2"/>
      </w:pPr>
      <w:r>
        <w:t xml:space="preserve">2. Research Objectives</w:t>
      </w:r>
    </w:p>
    <w:p>
      <w:pPr>
        <w:numPr>
          <w:ilvl w:val="0"/>
          <w:numId w:val="1001"/>
        </w:numPr>
        <w:pStyle w:val="Compact"/>
      </w:pPr>
      <w:r>
        <w:t xml:space="preserve">To develop a multilingual Translator Interpreter system optimized for Bangalore's linguistic diversity, prioritizing Kannada (state language), English (business lingua franca), and high-demand regional languages (Tamil, Telugu).</w:t>
      </w:r>
    </w:p>
    <w:p>
      <w:pPr>
        <w:numPr>
          <w:ilvl w:val="0"/>
          <w:numId w:val="1001"/>
        </w:numPr>
        <w:pStyle w:val="Compact"/>
      </w:pPr>
      <w:r>
        <w:t xml:space="preserve">To integrate contextual understanding of Indian social norms—such as honorifics in Tamil/Urdu communication or religious references in Kannada—to avoid cultural misinterpretations.</w:t>
      </w:r>
    </w:p>
    <w:p>
      <w:pPr>
        <w:numPr>
          <w:ilvl w:val="0"/>
          <w:numId w:val="1001"/>
        </w:numPr>
        <w:pStyle w:val="Compact"/>
      </w:pPr>
      <w:r>
        <w:t xml:space="preserve">To deploy the system across Bangalore's public service touchpoints (e.g., Kempegowda International Airport, civic centers) for real-world validation.</w:t>
      </w:r>
    </w:p>
    <w:p>
      <w:pPr>
        <w:numPr>
          <w:ilvl w:val="0"/>
          <w:numId w:val="1001"/>
        </w:numPr>
        <w:pStyle w:val="Compact"/>
      </w:pPr>
      <w:r>
        <w:t xml:space="preserve">To evaluate performance against metrics like accuracy in medical/transactional contexts and user satisfaction among Bangalore’s diverse demographics.</w:t>
      </w:r>
    </w:p>
    <w:bookmarkEnd w:id="22"/>
    <w:bookmarkStart w:id="23" w:name="literature-review-and-gap-analysis"/>
    <w:p>
      <w:pPr>
        <w:pStyle w:val="Heading2"/>
      </w:pPr>
      <w:r>
        <w:t xml:space="preserve">3. Literature Review and Gap Analysis</w:t>
      </w:r>
    </w:p>
    <w:p>
      <w:pPr>
        <w:pStyle w:val="FirstParagraph"/>
      </w:pPr>
      <w:r>
        <w:t xml:space="preserve">Existing studies (e.g., NASSCOM 2023 report on India’s language tech gap) confirm that 75% of Indians prefer regional languages but lack digital tools for professional use. While projects like IIT Bangalore’s "Bhashini" focus on speech recognition, they neglect real-time translation in multilingual environments. Crucially, no research addresses Bangalore's specific need for a Translator Interpreter that handles: (a) code-switching between Kannada-English ("Kanglish"), (b) regional slang in informal settings (e.g., "Hosahalli" dialect), and (c) official terminology used in Karnataka state laws. This proposal fills this void by centering Bangalore as the operational pilot site.</w:t>
      </w:r>
    </w:p>
    <w:bookmarkEnd w:id="23"/>
    <w:bookmarkStart w:id="24" w:name="methodology-bangalore-centric-design"/>
    <w:p>
      <w:pPr>
        <w:pStyle w:val="Heading2"/>
      </w:pPr>
      <w:r>
        <w:t xml:space="preserve">4. Methodology: Bangalore-Centric Design</w:t>
      </w:r>
    </w:p>
    <w:p>
      <w:pPr>
        <w:pStyle w:val="FirstParagraph"/>
      </w:pPr>
      <w:r>
        <w:t xml:space="preserve">The research employs a mixed-methods approach grounded in Bangalore’s ecosystem:</w:t>
      </w:r>
    </w:p>
    <w:p>
      <w:pPr>
        <w:numPr>
          <w:ilvl w:val="0"/>
          <w:numId w:val="1002"/>
        </w:numPr>
        <w:pStyle w:val="Compact"/>
      </w:pPr>
      <w:r>
        <w:rPr>
          <w:bCs/>
          <w:b/>
        </w:rPr>
        <w:t xml:space="preserve">Data Collection (Bangalore-Specific):</w:t>
      </w:r>
      <w:r>
        <w:t xml:space="preserve"> </w:t>
      </w:r>
      <w:r>
        <w:t xml:space="preserve">Partner with 5 Bangalore-based institutions (e.g., KEM Hospital, BBMP) to gather 10,000+ context-rich translation samples across healthcare, civic services, and business domains.</w:t>
      </w:r>
    </w:p>
    <w:p>
      <w:pPr>
        <w:numPr>
          <w:ilvl w:val="0"/>
          <w:numId w:val="1002"/>
        </w:numPr>
        <w:pStyle w:val="Compact"/>
      </w:pPr>
      <w:r>
        <w:rPr>
          <w:bCs/>
          <w:b/>
        </w:rPr>
        <w:t xml:space="preserve">AI Model Training:</w:t>
      </w:r>
      <w:r>
        <w:t xml:space="preserve"> </w:t>
      </w:r>
      <w:r>
        <w:t xml:space="preserve">Use transfer learning on multilingual datasets (e.g., IndicNLP), fine-tuned with Bangalore-specific corpora (e.g., Kannada news from</w:t>
      </w:r>
      <w:r>
        <w:t xml:space="preserve"> </w:t>
      </w:r>
      <w:r>
        <w:rPr>
          <w:iCs/>
          <w:i/>
        </w:rPr>
        <w:t xml:space="preserve">Chennai Mirror</w:t>
      </w:r>
      <w:r>
        <w:t xml:space="preserve">, IT sector transcripts).</w:t>
      </w:r>
    </w:p>
    <w:p>
      <w:pPr>
        <w:numPr>
          <w:ilvl w:val="0"/>
          <w:numId w:val="1002"/>
        </w:numPr>
        <w:pStyle w:val="Compact"/>
      </w:pPr>
      <w:r>
        <w:rPr>
          <w:bCs/>
          <w:b/>
        </w:rPr>
        <w:t xml:space="preserve">User-Centered Testing:</w:t>
      </w:r>
      <w:r>
        <w:t xml:space="preserve"> </w:t>
      </w:r>
      <w:r>
        <w:t xml:space="preserve">Deploy MVP prototypes at Bangalore metro stations and government offices. Gather feedback from 500+ users across age groups (18–70 years) to refine cultural nuance handling.</w:t>
      </w:r>
    </w:p>
    <w:p>
      <w:pPr>
        <w:numPr>
          <w:ilvl w:val="0"/>
          <w:numId w:val="1002"/>
        </w:numPr>
        <w:pStyle w:val="Compact"/>
      </w:pPr>
      <w:r>
        <w:rPr>
          <w:bCs/>
          <w:b/>
        </w:rPr>
        <w:t xml:space="preserve">Evaluation Framework:</w:t>
      </w:r>
      <w:r>
        <w:t xml:space="preserve"> </w:t>
      </w:r>
      <w:r>
        <w:t xml:space="preserve">Measure success using F1-score for technical accuracy, plus a new "Cultural Appropriateness Index" assessing sensitivity to Bangalore’s socio-linguistic norms (e.g., correct usage of "Maa" vs. "Amma" in Kannada).</w:t>
      </w:r>
    </w:p>
    <w:bookmarkEnd w:id="24"/>
    <w:bookmarkStart w:id="25" w:name="X8040cd3ea8adb449494e495e4402e5a61e69e63"/>
    <w:p>
      <w:pPr>
        <w:pStyle w:val="Heading2"/>
      </w:pPr>
      <w:r>
        <w:t xml:space="preserve">5. Expected Outcomes and Impact on India Bangalore</w:t>
      </w:r>
    </w:p>
    <w:p>
      <w:pPr>
        <w:pStyle w:val="FirstParagraph"/>
      </w:pPr>
      <w:r>
        <w:t xml:space="preserve">This Thesis Proposal anticipates three transformative outcomes for India Bangalore:</w:t>
      </w:r>
    </w:p>
    <w:p>
      <w:pPr>
        <w:numPr>
          <w:ilvl w:val="0"/>
          <w:numId w:val="1003"/>
        </w:numPr>
        <w:pStyle w:val="Compact"/>
      </w:pPr>
      <w:r>
        <w:rPr>
          <w:bCs/>
          <w:b/>
        </w:rPr>
        <w:t xml:space="preserve">Operational Efficiency:</w:t>
      </w:r>
      <w:r>
        <w:t xml:space="preserve"> </w:t>
      </w:r>
      <w:r>
        <w:t xml:space="preserve">Reduced wait times at Bangalore civic centers (e.g., 40% faster service processing in pilot zones) by enabling real-time language access for non-English speakers.</w:t>
      </w:r>
    </w:p>
    <w:p>
      <w:pPr>
        <w:numPr>
          <w:ilvl w:val="0"/>
          <w:numId w:val="1003"/>
        </w:numPr>
        <w:pStyle w:val="Compact"/>
      </w:pPr>
      <w:r>
        <w:rPr>
          <w:bCs/>
          <w:b/>
        </w:rPr>
        <w:t xml:space="preserve">Economic Inclusion:</w:t>
      </w:r>
      <w:r>
        <w:t xml:space="preserve"> </w:t>
      </w:r>
      <w:r>
        <w:t xml:space="preserve">Empower 3+ million Bangalore residents who face language barriers in the IT/healthcare sectors, aligning with Karnataka’s "Digital India" initiatives and boosting workforce participation.</w:t>
      </w:r>
    </w:p>
    <w:p>
      <w:pPr>
        <w:numPr>
          <w:ilvl w:val="0"/>
          <w:numId w:val="1003"/>
        </w:numPr>
        <w:pStyle w:val="Compact"/>
      </w:pPr>
      <w:r>
        <w:rPr>
          <w:bCs/>
          <w:b/>
        </w:rPr>
        <w:t xml:space="preserve">Cultural Preservation:</w:t>
      </w:r>
      <w:r>
        <w:t xml:space="preserve"> </w:t>
      </w:r>
      <w:r>
        <w:t xml:space="preserve">Systematically document regional dialects (e.g., Bangalore Kannada’s unique vocabulary) to prevent linguistic erosion—addressing a gap identified in the 2021 UNESCO report on Indian languages.</w:t>
      </w:r>
    </w:p>
    <w:bookmarkEnd w:id="25"/>
    <w:bookmarkStart w:id="26" w:name="X1d874c89fd87f7d1e267441f99f027110214a4e"/>
    <w:p>
      <w:pPr>
        <w:pStyle w:val="Heading2"/>
      </w:pPr>
      <w:r>
        <w:t xml:space="preserve">6. Significance of Bangalore as the Pilot Site</w:t>
      </w:r>
    </w:p>
    <w:p>
      <w:pPr>
        <w:pStyle w:val="FirstParagraph"/>
      </w:pPr>
      <w:r>
        <w:t xml:space="preserve">Bangalore’s selection is strategic: it represents India’s most linguistically complex urban center with a high density of multilingual interactions. Unlike rural India, Bangalore’s challenges are amplified by its status as a global business destination, making it an ideal proving ground for scalable solutions. The system will be tested in Bangalore’s "language hotspots"—e.g., Electronic City (tech hub), Shantinagar (diverse residential area)—ensuring real-world robustness before wider Indian adoption.</w:t>
      </w:r>
    </w:p>
    <w:bookmarkEnd w:id="26"/>
    <w:bookmarkStart w:id="27" w:name="timeline-and-deliverables"/>
    <w:p>
      <w:pPr>
        <w:pStyle w:val="Heading2"/>
      </w:pPr>
      <w:r>
        <w:t xml:space="preserve">7. Timeline and Deliverables</w:t>
      </w:r>
    </w:p>
    <w:p>
      <w:pPr>
        <w:pStyle w:val="FirstParagraph"/>
      </w:pPr>
      <w:r>
        <w:t xml:space="preserve">The 18-month thesis timeline includes: Months 1–3 (Bangalore data collection), Months 4–9 (AI model development with local linguistic experts), Months 10–15 (field testing across Bangalore civic sites), and Months 16–18 (final evaluation and policy recommendations for Karnataka government). Deliverables include a functional Translator Interpreter app, academic publications on Indian language AI, and a deployment framework for other Indian cities.</w:t>
      </w:r>
    </w:p>
    <w:bookmarkEnd w:id="27"/>
    <w:bookmarkStart w:id="28" w:name="conclusion"/>
    <w:p>
      <w:pPr>
        <w:pStyle w:val="Heading2"/>
      </w:pPr>
      <w:r>
        <w:t xml:space="preserve">8. Conclusion</w:t>
      </w:r>
    </w:p>
    <w:p>
      <w:pPr>
        <w:pStyle w:val="FirstParagraph"/>
      </w:pPr>
      <w:r>
        <w:t xml:space="preserve">This Thesis Proposal establishes that Bangalore’s multilingual reality demands a purpose-built Translator Interpreter solution—not a generic tool adapted for India. By prioritizing Bangalore as the development and validation epicenter, this research directly addresses the city’s urgent communication needs while contributing to national language equity goals. The resulting system will serve as a blueprint for India's digital transformation, ensuring that technological advancement in India Bangalore does not leave linguistic minorities behind. As Karnataka celebrates its 75th anniversary of statehood in 2026, this Translator Interpreter system will be a tangible step toward inclusive growth—proving that technology must speak the language of the people it serves.</w:t>
      </w:r>
    </w:p>
    <w:p>
      <w:pPr>
        <w:pStyle w:val="BodyText"/>
      </w:pPr>
      <w:r>
        <w:rPr>
          <w:bCs/>
          <w:b/>
        </w:rPr>
        <w:t xml:space="preserve">Keywords:</w:t>
      </w:r>
      <w:r>
        <w:t xml:space="preserve"> </w:t>
      </w:r>
      <w:r>
        <w:t xml:space="preserve">Thesis Proposal, Translator Interpreter, India Bangalore, Multilingual AI, Cultural Contextual Translation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AI-Powered Translator Interpreter System for Multilingual Communication in India Bangalore</dc:title>
  <dc:creator/>
  <dc:language>en</dc:language>
  <cp:keywords/>
  <dcterms:created xsi:type="dcterms:W3CDTF">2026-07-17T20:53:59Z</dcterms:created>
  <dcterms:modified xsi:type="dcterms:W3CDTF">2026-07-17T20:53:59Z</dcterms:modified>
</cp:coreProperties>
</file>

<file path=docProps/custom.xml><?xml version="1.0" encoding="utf-8"?>
<Properties xmlns="http://schemas.openxmlformats.org/officeDocument/2006/custom-properties" xmlns:vt="http://schemas.openxmlformats.org/officeDocument/2006/docPropsVTypes"/>
</file>