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Italy</w:t>
      </w:r>
      <w:r>
        <w:t xml:space="preserve"> </w:t>
      </w:r>
      <w:r>
        <w:t xml:space="preserve">Naples'</w:t>
      </w:r>
      <w:r>
        <w:t xml:space="preserve"> </w:t>
      </w:r>
      <w:r>
        <w:t xml:space="preserve">Multilingual</w:t>
      </w:r>
      <w:r>
        <w:t xml:space="preserve"> </w:t>
      </w:r>
      <w:r>
        <w:t xml:space="preserve">Landscape</w:t>
      </w:r>
    </w:p>
    <w:bookmarkStart w:id="28" w:name="Xb7151745752db3bb5f55db30aa78ad622e75657"/>
    <w:p>
      <w:pPr>
        <w:pStyle w:val="Heading1"/>
      </w:pPr>
      <w:r>
        <w:t xml:space="preserve">Thesis Proposal: Bridging Dialects and Discourses - Advancing Professional Translator Interpreter Practices in Italy Naples</w:t>
      </w:r>
    </w:p>
    <w:bookmarkStart w:id="20" w:name="abstract"/>
    <w:p>
      <w:pPr>
        <w:pStyle w:val="Heading2"/>
      </w:pPr>
      <w:r>
        <w:t xml:space="preserve">Abstract</w:t>
      </w:r>
    </w:p>
    <w:p>
      <w:pPr>
        <w:pStyle w:val="FirstParagraph"/>
      </w:pPr>
      <w:r>
        <w:t xml:space="preserve">This Thesis Proposal examines the pivotal role of the Translator Interpreter within Italy Naples' unique sociolinguistic context. As a city characterized by deep-rooted linguistic diversity—encompassing Standard Italian, Neapolitan dialect, immigrant languages (including Arabic, Albanian, Romanian), and regional varieties—the demand for skilled Translator Interpreters transcends mere language conversion. This research investigates systemic gaps in current professional practices and proposes a culturally grounded framework to enhance accessibility in healthcare, legal services, social welfare, and public administration. The study centers on Italy Naples as the critical case study due to its status as Italy's third-largest city with one of Europe's most complex multilingual populations, where effective Translator Interpreter services directly impact civic inclusion and human rights compliance.</w:t>
      </w:r>
    </w:p>
    <w:bookmarkEnd w:id="20"/>
    <w:bookmarkStart w:id="21" w:name="introduction-naples-linguistic-nexus"/>
    <w:p>
      <w:pPr>
        <w:pStyle w:val="Heading2"/>
      </w:pPr>
      <w:r>
        <w:t xml:space="preserve">1. Introduction: Naples' Linguistic Nexus</w:t>
      </w:r>
    </w:p>
    <w:p>
      <w:pPr>
        <w:pStyle w:val="FirstParagraph"/>
      </w:pPr>
      <w:r>
        <w:t xml:space="preserve">Naples, Italy presents a compelling yet under-researched environment for studying the Translator Interpreter profession. Its historical role as a port city has created an unparalleled linguistic ecosystem where Standard Italian coexists with the vibrant Neapolitan dialect (a Romance language distinct from Italian), alongside significant communities speaking Arabic (particularly Egyptian and Moroccan dialects), Albanian, Romanian, and more. With over 30% of its population comprising immigrants or descendants of immigrants according to ISTAT data (2023), Naples faces acute challenges in ensuring equitable access to public services. This Thesis Proposal argues that the efficacy of Translator Interpreter services is not merely a matter of linguistic skill but fundamentally tied to cultural competency, contextual understanding, and adherence to Italy's National Health Service (SSN) and legal standards for interpreters. Ignoring Naples' specific sociolinguistic dynamics risks perpetuating exclusion for vulnerable populations.</w:t>
      </w:r>
    </w:p>
    <w:bookmarkEnd w:id="21"/>
    <w:bookmarkStart w:id="22" w:name="problem-statement"/>
    <w:p>
      <w:pPr>
        <w:pStyle w:val="Heading2"/>
      </w:pPr>
      <w:r>
        <w:t xml:space="preserve">2. Problem Statement</w:t>
      </w:r>
    </w:p>
    <w:p>
      <w:pPr>
        <w:pStyle w:val="FirstParagraph"/>
      </w:pPr>
      <w:r>
        <w:t xml:space="preserve">Current Translator Interpreter practices in Naples often fall short due to three critical gaps: (1) Over-reliance on unqualified individuals, including family members or ad-hoc bilinguals, particularly in healthcare settings; (2) Lack of specialized training addressing Neapolitan dialect nuances within official contexts; and (3) Insufficient integration of Translator Interpreters into institutional protocols across key service sectors. This results in miscommunication, delayed care, legal complications for immigrants, and breaches of Article 102 of the Italian Constitution guaranteeing access to justice regardless of language. While Italy has established frameworks for interpreter services (e.g., D.Lgs. n. 25/2008), Naples’ unique linguistic complexity necessitates a localized adaptation that the national standards do not fully address, making this research imperative.</w:t>
      </w:r>
    </w:p>
    <w:bookmarkEnd w:id="22"/>
    <w:bookmarkStart w:id="23" w:name="research-objectives"/>
    <w:p>
      <w:pPr>
        <w:pStyle w:val="Heading2"/>
      </w:pPr>
      <w:r>
        <w:t xml:space="preserve">3. Research Objectives</w:t>
      </w:r>
    </w:p>
    <w:p>
      <w:pPr>
        <w:pStyle w:val="FirstParagraph"/>
      </w:pPr>
      <w:r>
        <w:t xml:space="preserve">This Thesis Proposal outlines three primary objectives to advance the Translator Interpreter profession in Italy Naples:</w:t>
      </w:r>
    </w:p>
    <w:p>
      <w:pPr>
        <w:numPr>
          <w:ilvl w:val="0"/>
          <w:numId w:val="1001"/>
        </w:numPr>
        <w:pStyle w:val="Compact"/>
      </w:pPr>
      <w:r>
        <w:rPr>
          <w:bCs/>
          <w:b/>
        </w:rPr>
        <w:t xml:space="preserve">Map Service Gaps:</w:t>
      </w:r>
      <w:r>
        <w:t xml:space="preserve"> </w:t>
      </w:r>
      <w:r>
        <w:t xml:space="preserve">Identify specific sectors (healthcare, judiciary, social services) where current Translator Interpreter provision is inadequate through stakeholder interviews and service audits across Naples' major hospitals (e.g., CTO, San Giovanni di Dio) and municipal offices.</w:t>
      </w:r>
    </w:p>
    <w:p>
      <w:pPr>
        <w:numPr>
          <w:ilvl w:val="0"/>
          <w:numId w:val="1001"/>
        </w:numPr>
        <w:pStyle w:val="Compact"/>
      </w:pPr>
      <w:r>
        <w:rPr>
          <w:bCs/>
          <w:b/>
        </w:rPr>
        <w:t xml:space="preserve">Analyze Linguistic Complexity:</w:t>
      </w:r>
      <w:r>
        <w:t xml:space="preserve"> </w:t>
      </w:r>
      <w:r>
        <w:t xml:space="preserve">Develop a detailed taxonomy of key Neapolitan-Italian language dynamics relevant to public services, contrasting formal Standard Italian with common Neapolitan expressions used by service recipients to uncover potential misinterpretation points.</w:t>
      </w:r>
    </w:p>
    <w:p>
      <w:pPr>
        <w:numPr>
          <w:ilvl w:val="0"/>
          <w:numId w:val="1001"/>
        </w:numPr>
        <w:pStyle w:val="Compact"/>
      </w:pPr>
      <w:r>
        <w:rPr>
          <w:bCs/>
          <w:b/>
        </w:rPr>
        <w:t xml:space="preserve">Propose Frameworks:</w:t>
      </w:r>
      <w:r>
        <w:t xml:space="preserve"> </w:t>
      </w:r>
      <w:r>
        <w:t xml:space="preserve">Design and evaluate a culturally responsive training module and institutional integration protocol tailored for Naples' context, prioritizing ethical practice (confidentiality, impartiality) and dialectal fluency alongside Standard Italian proficiency.</w:t>
      </w:r>
    </w:p>
    <w:bookmarkEnd w:id="23"/>
    <w:bookmarkStart w:id="24" w:name="methodology"/>
    <w:p>
      <w:pPr>
        <w:pStyle w:val="Heading2"/>
      </w:pPr>
      <w:r>
        <w:t xml:space="preserve">4. Methodology</w:t>
      </w:r>
    </w:p>
    <w:p>
      <w:pPr>
        <w:pStyle w:val="FirstParagraph"/>
      </w:pPr>
      <w:r>
        <w:t xml:space="preserve">The research employs a mixed-methods approach over 18 months:</w:t>
      </w:r>
    </w:p>
    <w:p>
      <w:pPr>
        <w:numPr>
          <w:ilvl w:val="0"/>
          <w:numId w:val="1002"/>
        </w:numPr>
        <w:pStyle w:val="Compact"/>
      </w:pPr>
      <w:r>
        <w:rPr>
          <w:bCs/>
          <w:b/>
        </w:rPr>
        <w:t xml:space="preserve">Qualitative Phase (Months 1-6):</w:t>
      </w:r>
      <w:r>
        <w:t xml:space="preserve"> </w:t>
      </w:r>
      <w:r>
        <w:t xml:space="preserve">Conduct semi-structured interviews with 30+ Translator Interpreters working in Naples (including those affiliated with Associazione Culturale Neapolis and Caritas Napoli), 15 healthcare/legal administrators, and 25 service recipients from diverse immigrant communities. Focus on lived experiences of linguistic barriers.</w:t>
      </w:r>
    </w:p>
    <w:p>
      <w:pPr>
        <w:numPr>
          <w:ilvl w:val="0"/>
          <w:numId w:val="1002"/>
        </w:numPr>
        <w:pStyle w:val="Compact"/>
      </w:pPr>
      <w:r>
        <w:rPr>
          <w:bCs/>
          <w:b/>
        </w:rPr>
        <w:t xml:space="preserve">Quantitative Phase (Months 7-12):</w:t>
      </w:r>
      <w:r>
        <w:t xml:space="preserve"> </w:t>
      </w:r>
      <w:r>
        <w:t xml:space="preserve">Analyze anonymized service records from Naples' Public Health Department to correlate interpreter usage with patient/recipient satisfaction scores and administrative delays.</w:t>
      </w:r>
    </w:p>
    <w:p>
      <w:pPr>
        <w:numPr>
          <w:ilvl w:val="0"/>
          <w:numId w:val="1002"/>
        </w:numPr>
        <w:pStyle w:val="Compact"/>
      </w:pPr>
      <w:r>
        <w:rPr>
          <w:bCs/>
          <w:b/>
        </w:rPr>
        <w:t xml:space="preserve">Development &amp; Validation Phase (Months 13-18):</w:t>
      </w:r>
      <w:r>
        <w:t xml:space="preserve"> </w:t>
      </w:r>
      <w:r>
        <w:t xml:space="preserve">Co-create the proposed training framework with stakeholders, pilot it with 50 Translator Interpreters in selected Naples institutions, and measure efficacy through pre/post-tests and feedback sessions.</w:t>
      </w:r>
    </w:p>
    <w:bookmarkEnd w:id="24"/>
    <w:bookmarkStart w:id="25" w:name="Xb8371eb845487595a2e2462c5eeff4076eb7a29"/>
    <w:p>
      <w:pPr>
        <w:pStyle w:val="Heading2"/>
      </w:pPr>
      <w:r>
        <w:t xml:space="preserve">5. Significance of the Study for Italy Naples</w:t>
      </w:r>
    </w:p>
    <w:p>
      <w:pPr>
        <w:pStyle w:val="FirstParagraph"/>
      </w:pPr>
      <w:r>
        <w:t xml:space="preserve">This Thesis Proposal directly addresses a critical need within Italy Naples. Effective Translator Interpreter services are foundational to social cohesion in a city where linguistic barriers can entrench inequality. By focusing specifically on Naples, the research moves beyond generic national policies to tackle hyper-local realities: understanding how a Neapolitan phrase like "Mannaggia!" (damn!) might be misinterpreted as medical urgency by untrained personnel, or how the Arbëreshë dialect spoken by some Albanian communities requires distinct handling. Success would empower Naples to become a model for Italy's other major immigrant cities. Crucially, it positions the Translator Interpreter not as a mere language conduit but as a vital civic actor enabling true participation in Italian society—a role indispensable for Naples' future as an inclusive global city.</w:t>
      </w:r>
    </w:p>
    <w:bookmarkEnd w:id="25"/>
    <w:bookmarkStart w:id="26" w:name="expected-contributions"/>
    <w:p>
      <w:pPr>
        <w:pStyle w:val="Heading2"/>
      </w:pPr>
      <w:r>
        <w:t xml:space="preserve">6. Expected Contributions</w:t>
      </w:r>
    </w:p>
    <w:p>
      <w:pPr>
        <w:pStyle w:val="FirstParagraph"/>
      </w:pPr>
      <w:r>
        <w:t xml:space="preserve">The proposed research will yield three key contributions: (1) A publicly accessible database of Neapolitan-Italian lexicon critical for public service communication; (2) The first comprehensive institutional protocol for integrating qualified Translator Interpreters into Naples' healthcare and legal systems; and (3) A validated training model adaptable to other Italian cities with complex linguistic landscapes. These outputs will directly inform policy recommendations to the Campania Region's Department of Social Services and contribute to the ongoing national debate on interpreter standards mandated by Article 48 of Law 10/2017.</w:t>
      </w:r>
    </w:p>
    <w:bookmarkEnd w:id="26"/>
    <w:bookmarkStart w:id="27" w:name="conclusion"/>
    <w:p>
      <w:pPr>
        <w:pStyle w:val="Heading2"/>
      </w:pPr>
      <w:r>
        <w:t xml:space="preserve">7. Conclusion</w:t>
      </w:r>
    </w:p>
    <w:p>
      <w:pPr>
        <w:pStyle w:val="FirstParagraph"/>
      </w:pPr>
      <w:r>
        <w:t xml:space="preserve">Italy Naples stands at a crossroads where linguistic diversity must be transformed from a challenge into an asset through professional Translator Interpreter services. This Thesis Proposal is not merely academic; it is a practical roadmap for enhancing accessibility, dignity, and justice for hundreds of thousands of Naples residents. By centering the unique sociolinguistic reality of Italy Naples and demanding excellence in the Translator Interpreter profession, this research promises tangible societal impact. It affirms that in a city where language shapes belonging, professional translation interpretation is not optional—it is fundamental to building a truly equitable and connected community.</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Translator Interpreters in Italy Naples' Multilingual Landscape</dc:title>
  <dc:creator/>
  <dc:language>en</dc:language>
  <cp:keywords/>
  <dcterms:created xsi:type="dcterms:W3CDTF">2026-05-03T03:40:13Z</dcterms:created>
  <dcterms:modified xsi:type="dcterms:W3CDTF">2026-05-03T03:40:13Z</dcterms:modified>
</cp:coreProperties>
</file>

<file path=docProps/custom.xml><?xml version="1.0" encoding="utf-8"?>
<Properties xmlns="http://schemas.openxmlformats.org/officeDocument/2006/custom-properties" xmlns:vt="http://schemas.openxmlformats.org/officeDocument/2006/docPropsVTypes"/>
</file>