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0" w:name="X9ca2fdac435f8156e4b58a790bc65a3c4fd7800"/>
    <w:p>
      <w:pPr>
        <w:pStyle w:val="Heading1"/>
      </w:pPr>
      <w:r>
        <w:t xml:space="preserve">Thesis Proposal: Developing a Comprehensive Translator Interpreter Framework for Multilingual Communication in Turkey Istanbul</w:t>
      </w:r>
    </w:p>
    <w:p>
      <w:pPr>
        <w:pStyle w:val="FirstParagraph"/>
      </w:pPr>
      <w:r>
        <w:rPr>
          <w:bCs/>
          <w:b/>
        </w:rPr>
        <w:t xml:space="preserve">Abstract:</w:t>
      </w:r>
    </w:p>
    <w:p>
      <w:pPr>
        <w:pStyle w:val="BodyText"/>
      </w:pPr>
      <w:r>
        <w:t xml:space="preserve">This Thesis Proposal outlines a research project dedicated to addressing critical communication gaps within Turkey Istanbul's dynamic socio-linguistic landscape through the development and implementation of an advanced Translator Interpreter framework. As one of the world's most populous cities and a major global hub, Istanbul faces unique challenges due to its immense foreign population, thriving tourism sector, and complex administrative needs. Current translator interpreter services often fail to meet the city's evolving demands for accuracy, cultural sensitivity, and accessibility across diverse sectors like healthcare, legal services, tourism management, and public administration. This research proposes a tailored model integrating technology with human expertise specifically designed for the Istanbul context within Turkey.</w:t>
      </w:r>
    </w:p>
    <w:p>
      <w:pPr>
        <w:pStyle w:val="BodyText"/>
      </w:pPr>
      <w:r>
        <w:rPr>
          <w:bCs/>
          <w:b/>
        </w:rPr>
        <w:t xml:space="preserve">1. Introduction: The Imperative in Turkey Istanbul</w:t>
      </w:r>
    </w:p>
    <w:p>
      <w:pPr>
        <w:pStyle w:val="BodyText"/>
      </w:pPr>
      <w:r>
        <w:t xml:space="preserve">Istanbul stands as a pivotal city not just in Turkey, but globally, acting as a bridge between Europe and Asia. Its population exceeds 16 million inhabitants, with significant numbers of expatriates, refugees from Syria and other regions, international business professionals, and millions of annual tourists. This unparalleled diversity creates an intense demand for reliable communication services. The role of the</w:t>
      </w:r>
      <w:r>
        <w:t xml:space="preserve"> </w:t>
      </w:r>
      <w:r>
        <w:rPr>
          <w:iCs/>
          <w:i/>
        </w:rPr>
        <w:t xml:space="preserve">Translator Interpreter</w:t>
      </w:r>
      <w:r>
        <w:t xml:space="preserve"> </w:t>
      </w:r>
      <w:r>
        <w:t xml:space="preserve">is no longer merely advantageous but essential for social cohesion, economic development, and equitable access to public services within Istanbul. However, existing systems are fragmented; many service providers lack specialized training in Istanbul's specific linguistic mix (including Arabic, Kurdish, Russian, English dialects alongside Turkish), cultural nuances of the city's neighborhoods (e.g., Kadıköy vs. Şişli), and sector-specific jargon. This Thesis Proposal directly confronts this gap by focusing on creating a sustainable, scalable framework for the</w:t>
      </w:r>
      <w:r>
        <w:t xml:space="preserve"> </w:t>
      </w:r>
      <w:r>
        <w:rPr>
          <w:iCs/>
          <w:i/>
        </w:rPr>
        <w:t xml:space="preserve">Translator Interpreter</w:t>
      </w:r>
      <w:r>
        <w:t xml:space="preserve"> </w:t>
      </w:r>
      <w:r>
        <w:t xml:space="preserve">profession tailored to Istanbul's unique ecosystem within Turkey.</w:t>
      </w:r>
    </w:p>
    <w:p>
      <w:pPr>
        <w:pStyle w:val="BodyText"/>
      </w:pPr>
      <w:r>
        <w:rPr>
          <w:bCs/>
          <w:b/>
        </w:rPr>
        <w:t xml:space="preserve">2. Problem Statement: Current Limitations in Istanbul's Translator Interpreter Ecosystem</w:t>
      </w:r>
    </w:p>
    <w:p>
      <w:pPr>
        <w:pStyle w:val="BodyText"/>
      </w:pPr>
      <w:r>
        <w:t xml:space="preserve">The current landscape of translation and interpretation services in Istanbul suffers from several critical deficiencies. Firstly, there is a severe shortage of certified professionals proficient in both major international languages (like English, Arabic) and the diverse regional languages spoken by immigrant communities (e.g., Kurdish dialects, Farsi). Secondly, many service providers operate without adequate understanding of Istanbul's specific cultural contexts – from the nuances of Turkish bureaucracy to the distinct communication styles prevalent in different districts. Thirdly, technological integration is minimal; while apps exist for basic translation, there's a lack of sophisticated tools supporting real-time interpretation for complex scenarios (e.g., medical emergencies, legal proceedings) within Istanbul's urban setting. This fragmentation leads to miscommunication, delays in critical services (like emergency healthcare), reduced tourist satisfaction impacting the vital tourism economy, and potential legal complications. The need for a unified approach specifically designed *for Turkey Istanbul* is urgent.</w:t>
      </w:r>
    </w:p>
    <w:p>
      <w:pPr>
        <w:pStyle w:val="BodyText"/>
      </w:pPr>
      <w:r>
        <w:rPr>
          <w:bCs/>
          <w:b/>
        </w:rPr>
        <w:t xml:space="preserve">3. Research Objectives</w:t>
      </w:r>
    </w:p>
    <w:p>
      <w:pPr>
        <w:pStyle w:val="BodyText"/>
      </w:pPr>
      <w:r>
        <w:t xml:space="preserve">This Thesis Proposal aims to achieve the following specific objectives:</w:t>
      </w:r>
    </w:p>
    <w:p>
      <w:pPr>
        <w:numPr>
          <w:ilvl w:val="0"/>
          <w:numId w:val="1001"/>
        </w:numPr>
        <w:pStyle w:val="Compact"/>
      </w:pPr>
      <w:r>
        <w:t xml:space="preserve">To conduct a comprehensive needs assessment of translator interpreter services across key sectors (healthcare, legal, tourism, public administration) within Istanbul.</w:t>
      </w:r>
    </w:p>
    <w:p>
      <w:pPr>
        <w:numPr>
          <w:ilvl w:val="0"/>
          <w:numId w:val="1001"/>
        </w:numPr>
        <w:pStyle w:val="Compact"/>
      </w:pPr>
      <w:r>
        <w:t xml:space="preserve">To identify the most critical linguistic and cultural gaps requiring immediate attention for effective communication in Istanbul's diverse environment.</w:t>
      </w:r>
    </w:p>
    <w:p>
      <w:pPr>
        <w:numPr>
          <w:ilvl w:val="0"/>
          <w:numId w:val="1001"/>
        </w:numPr>
        <w:pStyle w:val="Compact"/>
      </w:pPr>
      <w:r>
        <w:t xml:space="preserve">To develop a framework for training and professional development specifically tailored to the role of the Translator Interpreter in Turkey Istanbul, emphasizing cultural intelligence and context-specific terminology relevant to the city.</w:t>
      </w:r>
    </w:p>
    <w:p>
      <w:pPr>
        <w:numPr>
          <w:ilvl w:val="0"/>
          <w:numId w:val="1001"/>
        </w:numPr>
        <w:pStyle w:val="Compact"/>
      </w:pPr>
      <w:r>
        <w:t xml:space="preserve">To propose a scalable technological integration model (e.g., secure mobile platforms, AI-assisted workflow tools) designed to support, not replace, human Translator Interpreters operating within Istanbul's infrastructure.</w:t>
      </w:r>
    </w:p>
    <w:p>
      <w:pPr>
        <w:numPr>
          <w:ilvl w:val="0"/>
          <w:numId w:val="1001"/>
        </w:numPr>
        <w:pStyle w:val="Compact"/>
      </w:pPr>
      <w:r>
        <w:t xml:space="preserve">To establish a pilot program for evaluating the effectiveness of the proposed framework in select Istanbul institutions (e.g., a major hospital district, an international airport terminal).</w:t>
      </w:r>
    </w:p>
    <w:p>
      <w:pPr>
        <w:pStyle w:val="FirstParagraph"/>
      </w:pPr>
      <w:r>
        <w:rPr>
          <w:bCs/>
          <w:b/>
        </w:rPr>
        <w:t xml:space="preserve">4. Literature Review: Bridging Global Theory and Istanbul Practice</w:t>
      </w:r>
    </w:p>
    <w:p>
      <w:pPr>
        <w:pStyle w:val="BodyText"/>
      </w:pPr>
      <w:r>
        <w:t xml:space="preserve">While extensive literature exists on translation theory and interpreter training globally, there is a notable scarcity of research focused on the *specific* operational needs within a megacity like Istanbul in Turkey. Existing studies often generalize across national contexts without addressing the hyper-localized challenges of urban centers with complex migration patterns. Research on "interpreter-mediated communication" frequently overlooks the critical distinction between translation (written) and interpretation (spoken), which is vital for understanding service delivery models. Furthermore, there is limited academic work exploring the *economic and social impact* of high-quality translator interpreter services in Istanbul's specific socio-economic structure, particularly concerning refugee integration and tourism sustainability. This Thesis Proposal directly addresses this gap by grounding its framework in empirical data collected within Turkey Istanbul.</w:t>
      </w:r>
    </w:p>
    <w:p>
      <w:pPr>
        <w:pStyle w:val="BodyText"/>
      </w:pPr>
      <w:r>
        <w:rPr>
          <w:bCs/>
          <w:b/>
        </w:rPr>
        <w:t xml:space="preserve">5. Methodology</w:t>
      </w:r>
    </w:p>
    <w:p>
      <w:pPr>
        <w:pStyle w:val="BodyText"/>
      </w:pPr>
      <w:r>
        <w:t xml:space="preserve">The research will employ a mixed-methods approach:</w:t>
      </w:r>
    </w:p>
    <w:p>
      <w:pPr>
        <w:numPr>
          <w:ilvl w:val="0"/>
          <w:numId w:val="1002"/>
        </w:numPr>
        <w:pStyle w:val="Compact"/>
      </w:pPr>
      <w:r>
        <w:rPr>
          <w:iCs/>
          <w:i/>
        </w:rPr>
        <w:t xml:space="preserve">Qualitative Phase:</w:t>
      </w:r>
      <w:r>
        <w:t xml:space="preserve"> </w:t>
      </w:r>
      <w:r>
        <w:t xml:space="preserve">In-depth interviews with key stakeholders: certified Translator Interpreters working in Istanbul, service users (medical patients, legal clients), managers of relevant institutions (hospitals, courts, tourism boards), and policymakers within the Turkish Ministry of Family and Social Services or Istanbul Metropolitan Municipality. Focus groups will be conducted to explore cultural barriers.</w:t>
      </w:r>
    </w:p>
    <w:p>
      <w:pPr>
        <w:numPr>
          <w:ilvl w:val="0"/>
          <w:numId w:val="1002"/>
        </w:numPr>
        <w:pStyle w:val="Compact"/>
      </w:pPr>
      <w:r>
        <w:rPr>
          <w:iCs/>
          <w:i/>
        </w:rPr>
        <w:t xml:space="preserve">Quantitative Phase:</w:t>
      </w:r>
      <w:r>
        <w:t xml:space="preserve"> </w:t>
      </w:r>
      <w:r>
        <w:t xml:space="preserve">Surveys distributed to a representative sample of Translator Interpreters across Istanbul (using existing associations like TÜRKÇEV) and service providers to quantify current gaps in skills, demand, and satisfaction levels. Analysis of anonymized service request data from selected institutions will identify high-demand languages/contexts.</w:t>
      </w:r>
    </w:p>
    <w:p>
      <w:pPr>
        <w:numPr>
          <w:ilvl w:val="0"/>
          <w:numId w:val="1002"/>
        </w:numPr>
        <w:pStyle w:val="Compact"/>
      </w:pPr>
      <w:r>
        <w:rPr>
          <w:iCs/>
          <w:i/>
        </w:rPr>
        <w:t xml:space="preserve">Development &amp; Pilot Phase:</w:t>
      </w:r>
      <w:r>
        <w:t xml:space="preserve"> </w:t>
      </w:r>
      <w:r>
        <w:t xml:space="preserve">Based on findings, a draft framework will be co-created with stakeholders. A 6-month pilot program in two healthcare facilities and one major tourism information center within Istanbul will test the proposed training modules and technology integration, measuring outcomes like service time reduction, user satisfaction (via surveys), and error rates.</w:t>
      </w:r>
    </w:p>
    <w:p>
      <w:pPr>
        <w:pStyle w:val="FirstParagraph"/>
      </w:pPr>
      <w:r>
        <w:rPr>
          <w:bCs/>
          <w:b/>
        </w:rPr>
        <w:t xml:space="preserve">6. Significance of the Research</w:t>
      </w:r>
    </w:p>
    <w:p>
      <w:pPr>
        <w:pStyle w:val="BodyText"/>
      </w:pPr>
      <w:r>
        <w:t xml:space="preserve">This Thesis Proposal holds significant potential impact for Turkey Istanbul. A successful framework will directly contribute to:</w:t>
      </w:r>
    </w:p>
    <w:p>
      <w:pPr>
        <w:numPr>
          <w:ilvl w:val="0"/>
          <w:numId w:val="1003"/>
        </w:numPr>
        <w:pStyle w:val="Compact"/>
      </w:pPr>
      <w:r>
        <w:rPr>
          <w:iCs/>
          <w:i/>
        </w:rPr>
        <w:t xml:space="preserve">Improved Social Inclusion:</w:t>
      </w:r>
      <w:r>
        <w:t xml:space="preserve"> </w:t>
      </w:r>
      <w:r>
        <w:t xml:space="preserve">Ensuring equitable access to vital services for all Istanbul residents, regardless of language.</w:t>
      </w:r>
    </w:p>
    <w:p>
      <w:pPr>
        <w:numPr>
          <w:ilvl w:val="0"/>
          <w:numId w:val="1003"/>
        </w:numPr>
        <w:pStyle w:val="Compact"/>
      </w:pPr>
      <w:r>
        <w:rPr>
          <w:iCs/>
          <w:i/>
        </w:rPr>
        <w:t xml:space="preserve">Economic Enhancement:</w:t>
      </w:r>
      <w:r>
        <w:t xml:space="preserve"> </w:t>
      </w:r>
      <w:r>
        <w:t xml:space="preserve">Boosting tourism revenue by enhancing the visitor experience and supporting international business development through reliable communication.</w:t>
      </w:r>
    </w:p>
    <w:p>
      <w:pPr>
        <w:numPr>
          <w:ilvl w:val="0"/>
          <w:numId w:val="1003"/>
        </w:numPr>
        <w:pStyle w:val="Compact"/>
      </w:pPr>
      <w:r>
        <w:rPr>
          <w:iCs/>
          <w:i/>
        </w:rPr>
        <w:t xml:space="preserve">Institutional Efficiency:</w:t>
      </w:r>
      <w:r>
        <w:t xml:space="preserve"> </w:t>
      </w:r>
      <w:r>
        <w:t xml:space="preserve">Reducing administrative costs and delays caused by communication breakdowns in public services and legal processes.</w:t>
      </w:r>
    </w:p>
    <w:p>
      <w:pPr>
        <w:numPr>
          <w:ilvl w:val="0"/>
          <w:numId w:val="1003"/>
        </w:numPr>
        <w:pStyle w:val="Compact"/>
      </w:pPr>
      <w:r>
        <w:rPr>
          <w:iCs/>
          <w:i/>
        </w:rPr>
        <w:t xml:space="preserve">Professional Development:</w:t>
      </w:r>
      <w:r>
        <w:t xml:space="preserve"> </w:t>
      </w:r>
      <w:r>
        <w:t xml:space="preserve">Establishing a new standard for the Translator Interpreter profession in Turkey, elevating its status and creating specialized career paths within Istanbul.</w:t>
      </w:r>
    </w:p>
    <w:p>
      <w:pPr>
        <w:pStyle w:val="FirstParagraph"/>
      </w:pPr>
      <w:r>
        <w:rPr>
          <w:bCs/>
          <w:b/>
        </w:rPr>
        <w:t xml:space="preserve">7. Conclusion</w:t>
      </w:r>
    </w:p>
    <w:p>
      <w:pPr>
        <w:pStyle w:val="BodyText"/>
      </w:pPr>
      <w:r>
        <w:t xml:space="preserve">The demand for effective communication through skilled</w:t>
      </w:r>
      <w:r>
        <w:t xml:space="preserve"> </w:t>
      </w:r>
      <w:r>
        <w:rPr>
          <w:iCs/>
          <w:i/>
        </w:rPr>
        <w:t xml:space="preserve">Translator Interpreter</w:t>
      </w:r>
      <w:r>
        <w:t xml:space="preserve"> </w:t>
      </w:r>
      <w:r>
        <w:t xml:space="preserve">services is not just a practical necessity but a cornerstone of Istanbul's future as a globally connected, inclusive city within Turkey. This Thesis Proposal provides the roadmap for developing and implementing an evidence-based framework uniquely designed for the complexities of Turkey Istanbul. By moving beyond generic translation models and embracing the specific linguistic mosaic, cultural context, and operational realities of this dynamic metropolis, this research promises to deliver tangible benefits to millions of residents, visitors, and service providers. The successful execution of this Thesis Proposal will position Istanbul as a model city for multilingual service provision in the 21st century.</w:t>
      </w:r>
    </w:p>
    <w:p>
      <w:pPr>
        <w:pStyle w:val="BodyText"/>
      </w:pPr>
      <w:r>
        <w:rPr>
          <w:iCs/>
          <w:i/>
        </w:rPr>
        <w:t xml:space="preserve">This Thesis Proposal outlines the foundation for critical research that directly addresses a pressing need within Turkey Istanbul. It is dedicated to strengthening communication infrastructure through the empowered role of the Translator Interpreter, ensuring it serves as a vital bridge, not a barrier, to inclusion and progress in this vibrant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Translator Interpreter Services in Turkey Istanbul</dc:title>
  <dc:creator/>
  <cp:keywords/>
  <dcterms:created xsi:type="dcterms:W3CDTF">2026-07-15T07:31:36Z</dcterms:created>
  <dcterms:modified xsi:type="dcterms:W3CDTF">2026-07-15T07:31:36Z</dcterms:modified>
</cp:coreProperties>
</file>

<file path=docProps/custom.xml><?xml version="1.0" encoding="utf-8"?>
<Properties xmlns="http://schemas.openxmlformats.org/officeDocument/2006/custom-properties" xmlns:vt="http://schemas.openxmlformats.org/officeDocument/2006/docPropsVTypes"/>
</file>